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14:paraId="3455426A">
        <w:tblPrEx>
          <w:tblCellMar>
            <w:top w:w="0" w:type="dxa"/>
            <w:left w:w="10" w:type="dxa"/>
            <w:bottom w:w="0" w:type="dxa"/>
            <w:right w:w="10" w:type="dxa"/>
          </w:tblCellMar>
        </w:tblPrEx>
        <w:trPr>
          <w:gridAfter w:val="6"/>
          <w:wAfter w:w="300" w:type="dxa"/>
          <w:trHeight w:val="0" w:hRule="atLeast"/>
        </w:trPr>
        <w:tc>
          <w:p w14:paraId="2EC80680">
            <w:pPr>
              <w:pStyle w:val="4"/>
              <w:rPr>
                <w:rFonts w:hint="eastAsia" w:ascii="微软雅黑" w:hAnsi="微软雅黑" w:eastAsia="微软雅黑" w:cs="微软雅黑"/>
              </w:rPr>
            </w:pPr>
            <w:bookmarkStart w:id="0" w:name="JR_PAGE_ANCHOR_0_1"/>
            <w:bookmarkEnd w:id="0"/>
          </w:p>
        </w:tc>
        <w:tc>
          <w:tcPr>
            <w:gridSpan w:val="5"/>
          </w:tcPr>
          <w:p w14:paraId="49E69CE4">
            <w:pPr>
              <w:pStyle w:val="4"/>
              <w:rPr>
                <w:rFonts w:hint="eastAsia" w:ascii="微软雅黑" w:hAnsi="微软雅黑" w:eastAsia="微软雅黑" w:cs="微软雅黑"/>
              </w:rPr>
            </w:pPr>
          </w:p>
        </w:tc>
        <w:tc>
          <w:p w14:paraId="41768FD0">
            <w:pPr>
              <w:pStyle w:val="4"/>
              <w:rPr>
                <w:rFonts w:hint="eastAsia" w:ascii="微软雅黑" w:hAnsi="微软雅黑" w:eastAsia="微软雅黑" w:cs="微软雅黑"/>
              </w:rPr>
            </w:pPr>
          </w:p>
        </w:tc>
        <w:tc>
          <w:tcPr>
            <w:gridSpan w:val="3"/>
          </w:tcPr>
          <w:p w14:paraId="2A63F5F9">
            <w:pPr>
              <w:pStyle w:val="4"/>
              <w:rPr>
                <w:rFonts w:hint="eastAsia" w:ascii="微软雅黑" w:hAnsi="微软雅黑" w:eastAsia="微软雅黑" w:cs="微软雅黑"/>
              </w:rPr>
            </w:pPr>
          </w:p>
        </w:tc>
        <w:tc>
          <w:tcPr>
            <w:gridSpan w:val="2"/>
          </w:tcPr>
          <w:p w14:paraId="286E4D24">
            <w:pPr>
              <w:pStyle w:val="4"/>
              <w:rPr>
                <w:rFonts w:hint="eastAsia" w:ascii="微软雅黑" w:hAnsi="微软雅黑" w:eastAsia="微软雅黑" w:cs="微软雅黑"/>
              </w:rPr>
            </w:pPr>
          </w:p>
        </w:tc>
        <w:tc>
          <w:p w14:paraId="3AE6978F">
            <w:pPr>
              <w:pStyle w:val="4"/>
              <w:rPr>
                <w:rFonts w:hint="eastAsia" w:ascii="微软雅黑" w:hAnsi="微软雅黑" w:eastAsia="微软雅黑" w:cs="微软雅黑"/>
              </w:rPr>
            </w:pPr>
          </w:p>
        </w:tc>
        <w:tc>
          <w:tcPr>
            <w:gridSpan w:val="2"/>
          </w:tcPr>
          <w:p w14:paraId="1AD02C77">
            <w:pPr>
              <w:pStyle w:val="4"/>
              <w:rPr>
                <w:rFonts w:hint="eastAsia" w:ascii="微软雅黑" w:hAnsi="微软雅黑" w:eastAsia="微软雅黑" w:cs="微软雅黑"/>
              </w:rPr>
            </w:pPr>
          </w:p>
        </w:tc>
        <w:tc>
          <w:p w14:paraId="74B0170F">
            <w:pPr>
              <w:pStyle w:val="4"/>
              <w:rPr>
                <w:rFonts w:hint="eastAsia" w:ascii="微软雅黑" w:hAnsi="微软雅黑" w:eastAsia="微软雅黑" w:cs="微软雅黑"/>
              </w:rPr>
            </w:pPr>
          </w:p>
        </w:tc>
      </w:tr>
      <w:tr w14:paraId="751DD0A9">
        <w:tblPrEx>
          <w:tblCellMar>
            <w:top w:w="0" w:type="dxa"/>
            <w:left w:w="10" w:type="dxa"/>
            <w:bottom w:w="0" w:type="dxa"/>
            <w:right w:w="10" w:type="dxa"/>
          </w:tblCellMar>
        </w:tblPrEx>
        <w:trPr>
          <w:gridAfter w:val="6"/>
          <w:wAfter w:w="300" w:type="dxa"/>
          <w:trHeight w:val="400" w:hRule="atLeast"/>
        </w:trPr>
        <w:tc>
          <w:p w14:paraId="09577390">
            <w:pPr>
              <w:pStyle w:val="4"/>
              <w:rPr>
                <w:rFonts w:hint="eastAsia" w:ascii="微软雅黑" w:hAnsi="微软雅黑" w:eastAsia="微软雅黑" w:cs="微软雅黑"/>
              </w:rPr>
            </w:pPr>
          </w:p>
        </w:tc>
        <w:tc>
          <w:tcPr>
            <w:gridSpan w:val="14"/>
            <w:tcMar>
              <w:top w:w="0" w:type="dxa"/>
              <w:left w:w="0" w:type="dxa"/>
              <w:bottom w:w="0" w:type="dxa"/>
              <w:right w:w="0" w:type="dxa"/>
            </w:tcMar>
            <w:vAlign w:val="bottom"/>
          </w:tcPr>
          <w:p w14:paraId="2A05FE67">
            <w:pPr>
              <w:spacing w:before="0" w:after="0" w:line="192" w:lineRule="auto"/>
              <w:jc w:val="left"/>
              <w:rPr>
                <w:rFonts w:hint="eastAsia" w:ascii="微软雅黑" w:hAnsi="微软雅黑" w:eastAsia="微软雅黑" w:cs="微软雅黑"/>
              </w:rPr>
            </w:pPr>
            <w:r>
              <w:rPr>
                <w:rFonts w:hint="eastAsia" w:ascii="微软雅黑" w:hAnsi="微软雅黑" w:eastAsia="微软雅黑" w:cs="微软雅黑"/>
                <w:color w:val="808080"/>
                <w:sz w:val="18"/>
              </w:rPr>
              <w:t>兴银理财添利天天利31号净值型理财产品2025年第四季度报告</w:t>
            </w:r>
          </w:p>
        </w:tc>
        <w:tc>
          <w:p w14:paraId="6B9BB597">
            <w:pPr>
              <w:pStyle w:val="4"/>
              <w:rPr>
                <w:rFonts w:hint="eastAsia" w:ascii="微软雅黑" w:hAnsi="微软雅黑" w:eastAsia="微软雅黑" w:cs="微软雅黑"/>
              </w:rPr>
            </w:pPr>
          </w:p>
        </w:tc>
      </w:tr>
      <w:tr w14:paraId="1C7DE067">
        <w:tblPrEx>
          <w:tblCellMar>
            <w:top w:w="0" w:type="dxa"/>
            <w:left w:w="10" w:type="dxa"/>
            <w:bottom w:w="0" w:type="dxa"/>
            <w:right w:w="10" w:type="dxa"/>
          </w:tblCellMar>
        </w:tblPrEx>
        <w:trPr>
          <w:gridAfter w:val="6"/>
          <w:wAfter w:w="300" w:type="dxa"/>
          <w:trHeight w:val="20" w:hRule="exact"/>
        </w:trPr>
        <w:tc>
          <w:p w14:paraId="3DE6386A">
            <w:pPr>
              <w:pStyle w:val="4"/>
              <w:rPr>
                <w:rFonts w:hint="eastAsia" w:ascii="微软雅黑" w:hAnsi="微软雅黑" w:eastAsia="微软雅黑" w:cs="微软雅黑"/>
              </w:rPr>
            </w:pPr>
          </w:p>
        </w:tc>
        <w:tc>
          <w:tcPr>
            <w:gridSpan w:val="5"/>
          </w:tcPr>
          <w:p w14:paraId="187F1A6B">
            <w:pPr>
              <w:pStyle w:val="4"/>
              <w:rPr>
                <w:rFonts w:hint="eastAsia" w:ascii="微软雅黑" w:hAnsi="微软雅黑" w:eastAsia="微软雅黑" w:cs="微软雅黑"/>
              </w:rPr>
            </w:pPr>
          </w:p>
        </w:tc>
        <w:tc>
          <w:p w14:paraId="2002A346">
            <w:pPr>
              <w:pStyle w:val="4"/>
              <w:rPr>
                <w:rFonts w:hint="eastAsia" w:ascii="微软雅黑" w:hAnsi="微软雅黑" w:eastAsia="微软雅黑" w:cs="微软雅黑"/>
              </w:rPr>
            </w:pPr>
          </w:p>
        </w:tc>
        <w:tc>
          <w:tcPr>
            <w:gridSpan w:val="3"/>
          </w:tcPr>
          <w:p w14:paraId="12215149">
            <w:pPr>
              <w:pStyle w:val="4"/>
              <w:rPr>
                <w:rFonts w:hint="eastAsia" w:ascii="微软雅黑" w:hAnsi="微软雅黑" w:eastAsia="微软雅黑" w:cs="微软雅黑"/>
              </w:rPr>
            </w:pPr>
          </w:p>
        </w:tc>
        <w:tc>
          <w:tcPr>
            <w:gridSpan w:val="2"/>
          </w:tcPr>
          <w:p w14:paraId="0EBF325B">
            <w:pPr>
              <w:pStyle w:val="4"/>
              <w:rPr>
                <w:rFonts w:hint="eastAsia" w:ascii="微软雅黑" w:hAnsi="微软雅黑" w:eastAsia="微软雅黑" w:cs="微软雅黑"/>
              </w:rPr>
            </w:pPr>
          </w:p>
        </w:tc>
        <w:tc>
          <w:p w14:paraId="50D06378">
            <w:pPr>
              <w:pStyle w:val="4"/>
              <w:rPr>
                <w:rFonts w:hint="eastAsia" w:ascii="微软雅黑" w:hAnsi="微软雅黑" w:eastAsia="微软雅黑" w:cs="微软雅黑"/>
              </w:rPr>
            </w:pPr>
          </w:p>
        </w:tc>
        <w:tc>
          <w:tcPr>
            <w:gridSpan w:val="2"/>
          </w:tcPr>
          <w:p w14:paraId="668D50EB">
            <w:pPr>
              <w:pStyle w:val="4"/>
              <w:rPr>
                <w:rFonts w:hint="eastAsia" w:ascii="微软雅黑" w:hAnsi="微软雅黑" w:eastAsia="微软雅黑" w:cs="微软雅黑"/>
              </w:rPr>
            </w:pPr>
          </w:p>
        </w:tc>
        <w:tc>
          <w:p w14:paraId="5AD7667B">
            <w:pPr>
              <w:pStyle w:val="4"/>
              <w:rPr>
                <w:rFonts w:hint="eastAsia" w:ascii="微软雅黑" w:hAnsi="微软雅黑" w:eastAsia="微软雅黑" w:cs="微软雅黑"/>
              </w:rPr>
            </w:pPr>
          </w:p>
        </w:tc>
      </w:tr>
      <w:tr w14:paraId="777204C5">
        <w:tblPrEx>
          <w:tblCellMar>
            <w:top w:w="0" w:type="dxa"/>
            <w:left w:w="10" w:type="dxa"/>
            <w:bottom w:w="0" w:type="dxa"/>
            <w:right w:w="10" w:type="dxa"/>
          </w:tblCellMar>
        </w:tblPrEx>
        <w:trPr>
          <w:gridAfter w:val="6"/>
          <w:wAfter w:w="300" w:type="dxa"/>
          <w:trHeight w:val="20" w:hRule="exact"/>
        </w:trPr>
        <w:tc>
          <w:p w14:paraId="5886E15F">
            <w:pPr>
              <w:pStyle w:val="4"/>
              <w:rPr>
                <w:rFonts w:hint="eastAsia" w:ascii="微软雅黑" w:hAnsi="微软雅黑" w:eastAsia="微软雅黑" w:cs="微软雅黑"/>
              </w:rPr>
            </w:pPr>
          </w:p>
        </w:tc>
        <w:tc>
          <w:tcPr>
            <w:gridSpan w:val="14"/>
            <w:tcBorders>
              <w:top w:val="single" w:color="000000" w:sz="8" w:space="0"/>
            </w:tcBorders>
            <w:shd w:val="clear" w:color="auto" w:fill="FFFFFF"/>
            <w:tcMar>
              <w:top w:w="0" w:type="dxa"/>
              <w:left w:w="0" w:type="dxa"/>
              <w:bottom w:w="0" w:type="dxa"/>
              <w:right w:w="0" w:type="dxa"/>
            </w:tcMar>
          </w:tcPr>
          <w:p w14:paraId="2CF91377">
            <w:pPr>
              <w:pStyle w:val="4"/>
              <w:rPr>
                <w:rFonts w:hint="eastAsia" w:ascii="微软雅黑" w:hAnsi="微软雅黑" w:eastAsia="微软雅黑" w:cs="微软雅黑"/>
              </w:rPr>
            </w:pPr>
          </w:p>
        </w:tc>
        <w:tc>
          <w:p w14:paraId="410D0B94">
            <w:pPr>
              <w:pStyle w:val="4"/>
              <w:rPr>
                <w:rFonts w:hint="eastAsia" w:ascii="微软雅黑" w:hAnsi="微软雅黑" w:eastAsia="微软雅黑" w:cs="微软雅黑"/>
              </w:rPr>
            </w:pPr>
          </w:p>
        </w:tc>
      </w:tr>
      <w:tr w14:paraId="6230CD2F">
        <w:tblPrEx>
          <w:tblCellMar>
            <w:top w:w="0" w:type="dxa"/>
            <w:left w:w="10" w:type="dxa"/>
            <w:bottom w:w="0" w:type="dxa"/>
            <w:right w:w="10" w:type="dxa"/>
          </w:tblCellMar>
        </w:tblPrEx>
        <w:trPr>
          <w:gridAfter w:val="6"/>
          <w:wAfter w:w="300" w:type="dxa"/>
          <w:trHeight w:val="960" w:hRule="exact"/>
        </w:trPr>
        <w:tc>
          <w:p w14:paraId="5E3F7D96">
            <w:pPr>
              <w:pStyle w:val="4"/>
              <w:rPr>
                <w:rFonts w:hint="eastAsia" w:ascii="微软雅黑" w:hAnsi="微软雅黑" w:eastAsia="微软雅黑" w:cs="微软雅黑"/>
              </w:rPr>
            </w:pPr>
          </w:p>
        </w:tc>
        <w:tc>
          <w:tcPr>
            <w:gridSpan w:val="5"/>
          </w:tcPr>
          <w:p w14:paraId="3FBD8037">
            <w:pPr>
              <w:pStyle w:val="4"/>
              <w:rPr>
                <w:rFonts w:hint="eastAsia" w:ascii="微软雅黑" w:hAnsi="微软雅黑" w:eastAsia="微软雅黑" w:cs="微软雅黑"/>
              </w:rPr>
            </w:pPr>
          </w:p>
        </w:tc>
        <w:tc>
          <w:p w14:paraId="14F67A9E">
            <w:pPr>
              <w:pStyle w:val="4"/>
              <w:rPr>
                <w:rFonts w:hint="eastAsia" w:ascii="微软雅黑" w:hAnsi="微软雅黑" w:eastAsia="微软雅黑" w:cs="微软雅黑"/>
              </w:rPr>
            </w:pPr>
          </w:p>
        </w:tc>
        <w:tc>
          <w:tcPr>
            <w:gridSpan w:val="3"/>
          </w:tcPr>
          <w:p w14:paraId="45EFD8F1">
            <w:pPr>
              <w:pStyle w:val="4"/>
              <w:rPr>
                <w:rFonts w:hint="eastAsia" w:ascii="微软雅黑" w:hAnsi="微软雅黑" w:eastAsia="微软雅黑" w:cs="微软雅黑"/>
              </w:rPr>
            </w:pPr>
          </w:p>
        </w:tc>
        <w:tc>
          <w:tcPr>
            <w:gridSpan w:val="2"/>
          </w:tcPr>
          <w:p w14:paraId="24DB6D88">
            <w:pPr>
              <w:pStyle w:val="4"/>
              <w:rPr>
                <w:rFonts w:hint="eastAsia" w:ascii="微软雅黑" w:hAnsi="微软雅黑" w:eastAsia="微软雅黑" w:cs="微软雅黑"/>
              </w:rPr>
            </w:pPr>
          </w:p>
        </w:tc>
        <w:tc>
          <w:p w14:paraId="3B02F089">
            <w:pPr>
              <w:pStyle w:val="4"/>
              <w:rPr>
                <w:rFonts w:hint="eastAsia" w:ascii="微软雅黑" w:hAnsi="微软雅黑" w:eastAsia="微软雅黑" w:cs="微软雅黑"/>
              </w:rPr>
            </w:pPr>
          </w:p>
        </w:tc>
        <w:tc>
          <w:tcPr>
            <w:gridSpan w:val="2"/>
          </w:tcPr>
          <w:p w14:paraId="534F5AC5">
            <w:pPr>
              <w:pStyle w:val="4"/>
              <w:rPr>
                <w:rFonts w:hint="eastAsia" w:ascii="微软雅黑" w:hAnsi="微软雅黑" w:eastAsia="微软雅黑" w:cs="微软雅黑"/>
              </w:rPr>
            </w:pPr>
          </w:p>
        </w:tc>
        <w:tc>
          <w:p w14:paraId="4927D54A">
            <w:pPr>
              <w:pStyle w:val="4"/>
              <w:rPr>
                <w:rFonts w:hint="eastAsia" w:ascii="微软雅黑" w:hAnsi="微软雅黑" w:eastAsia="微软雅黑" w:cs="微软雅黑"/>
              </w:rPr>
            </w:pPr>
          </w:p>
        </w:tc>
      </w:tr>
      <w:tr w14:paraId="4D6E7353">
        <w:tblPrEx>
          <w:tblCellMar>
            <w:top w:w="0" w:type="dxa"/>
            <w:left w:w="10" w:type="dxa"/>
            <w:bottom w:w="0" w:type="dxa"/>
            <w:right w:w="10" w:type="dxa"/>
          </w:tblCellMar>
        </w:tblPrEx>
        <w:trPr>
          <w:gridAfter w:val="6"/>
          <w:wAfter w:w="300" w:type="dxa"/>
          <w:trHeight w:val="3020" w:hRule="atLeast"/>
        </w:trPr>
        <w:tc>
          <w:p w14:paraId="759A0C6B">
            <w:pPr>
              <w:pStyle w:val="4"/>
              <w:rPr>
                <w:rFonts w:hint="eastAsia" w:ascii="微软雅黑" w:hAnsi="微软雅黑" w:eastAsia="微软雅黑" w:cs="微软雅黑"/>
              </w:rPr>
            </w:pPr>
          </w:p>
        </w:tc>
        <w:tc>
          <w:tcPr>
            <w:gridSpan w:val="14"/>
            <w:tcMar>
              <w:top w:w="0" w:type="dxa"/>
              <w:left w:w="0" w:type="dxa"/>
              <w:bottom w:w="0" w:type="dxa"/>
              <w:right w:w="0" w:type="dxa"/>
            </w:tcMar>
            <w:vAlign w:val="center"/>
          </w:tcPr>
          <w:p w14:paraId="40EAA903">
            <w:pPr>
              <w:spacing w:before="0" w:after="0" w:line="360" w:lineRule="auto"/>
              <w:jc w:val="center"/>
              <w:rPr>
                <w:rFonts w:hint="eastAsia" w:ascii="微软雅黑" w:hAnsi="微软雅黑" w:eastAsia="微软雅黑" w:cs="微软雅黑"/>
              </w:rPr>
            </w:pPr>
            <w:r>
              <w:rPr>
                <w:rFonts w:hint="eastAsia" w:ascii="微软雅黑" w:hAnsi="微软雅黑" w:eastAsia="微软雅黑" w:cs="微软雅黑"/>
                <w:b/>
                <w:color w:val="000000"/>
                <w:sz w:val="32"/>
              </w:rPr>
              <w:t>兴银理财添利天天利31号净值型理财产品</w:t>
            </w:r>
            <w:r>
              <w:rPr>
                <w:rFonts w:hint="eastAsia" w:ascii="微软雅黑" w:hAnsi="微软雅黑" w:eastAsia="微软雅黑" w:cs="微软雅黑"/>
                <w:b/>
                <w:color w:val="000000"/>
                <w:sz w:val="32"/>
              </w:rPr>
              <w:br w:type="textWrapping"/>
            </w:r>
            <w:r>
              <w:rPr>
                <w:rFonts w:hint="eastAsia" w:ascii="微软雅黑" w:hAnsi="微软雅黑" w:eastAsia="微软雅黑" w:cs="微软雅黑"/>
                <w:b/>
                <w:color w:val="000000"/>
                <w:sz w:val="32"/>
              </w:rPr>
              <w:t>2025年第四季度报告</w:t>
            </w:r>
          </w:p>
        </w:tc>
        <w:tc>
          <w:p w14:paraId="0237F79B">
            <w:pPr>
              <w:pStyle w:val="4"/>
              <w:rPr>
                <w:rFonts w:hint="eastAsia" w:ascii="微软雅黑" w:hAnsi="微软雅黑" w:eastAsia="微软雅黑" w:cs="微软雅黑"/>
              </w:rPr>
            </w:pPr>
          </w:p>
        </w:tc>
      </w:tr>
      <w:tr w14:paraId="2CB05C14">
        <w:tblPrEx>
          <w:tblCellMar>
            <w:top w:w="0" w:type="dxa"/>
            <w:left w:w="10" w:type="dxa"/>
            <w:bottom w:w="0" w:type="dxa"/>
            <w:right w:w="10" w:type="dxa"/>
          </w:tblCellMar>
        </w:tblPrEx>
        <w:trPr>
          <w:gridAfter w:val="6"/>
          <w:wAfter w:w="300" w:type="dxa"/>
          <w:trHeight w:val="6600" w:hRule="exact"/>
        </w:trPr>
        <w:tc>
          <w:p w14:paraId="03FF7016">
            <w:pPr>
              <w:pStyle w:val="4"/>
              <w:rPr>
                <w:rFonts w:hint="eastAsia" w:ascii="微软雅黑" w:hAnsi="微软雅黑" w:eastAsia="微软雅黑" w:cs="微软雅黑"/>
              </w:rPr>
            </w:pPr>
          </w:p>
        </w:tc>
        <w:tc>
          <w:tcPr>
            <w:gridSpan w:val="5"/>
          </w:tcPr>
          <w:p w14:paraId="6E014A9B">
            <w:pPr>
              <w:pStyle w:val="4"/>
              <w:rPr>
                <w:rFonts w:hint="eastAsia" w:ascii="微软雅黑" w:hAnsi="微软雅黑" w:eastAsia="微软雅黑" w:cs="微软雅黑"/>
              </w:rPr>
            </w:pPr>
          </w:p>
        </w:tc>
        <w:tc>
          <w:p w14:paraId="1E329EA2">
            <w:pPr>
              <w:pStyle w:val="4"/>
              <w:rPr>
                <w:rFonts w:hint="eastAsia" w:ascii="微软雅黑" w:hAnsi="微软雅黑" w:eastAsia="微软雅黑" w:cs="微软雅黑"/>
              </w:rPr>
            </w:pPr>
          </w:p>
        </w:tc>
        <w:tc>
          <w:tcPr>
            <w:gridSpan w:val="3"/>
          </w:tcPr>
          <w:p w14:paraId="274E12DC">
            <w:pPr>
              <w:pStyle w:val="4"/>
              <w:rPr>
                <w:rFonts w:hint="eastAsia" w:ascii="微软雅黑" w:hAnsi="微软雅黑" w:eastAsia="微软雅黑" w:cs="微软雅黑"/>
              </w:rPr>
            </w:pPr>
          </w:p>
        </w:tc>
        <w:tc>
          <w:tcPr>
            <w:gridSpan w:val="2"/>
          </w:tcPr>
          <w:p w14:paraId="30E63668">
            <w:pPr>
              <w:pStyle w:val="4"/>
              <w:rPr>
                <w:rFonts w:hint="eastAsia" w:ascii="微软雅黑" w:hAnsi="微软雅黑" w:eastAsia="微软雅黑" w:cs="微软雅黑"/>
              </w:rPr>
            </w:pPr>
          </w:p>
        </w:tc>
        <w:tc>
          <w:p w14:paraId="7B76D454">
            <w:pPr>
              <w:pStyle w:val="4"/>
              <w:rPr>
                <w:rFonts w:hint="eastAsia" w:ascii="微软雅黑" w:hAnsi="微软雅黑" w:eastAsia="微软雅黑" w:cs="微软雅黑"/>
              </w:rPr>
            </w:pPr>
          </w:p>
        </w:tc>
        <w:tc>
          <w:tcPr>
            <w:gridSpan w:val="2"/>
          </w:tcPr>
          <w:p w14:paraId="34736F71">
            <w:pPr>
              <w:pStyle w:val="4"/>
              <w:rPr>
                <w:rFonts w:hint="eastAsia" w:ascii="微软雅黑" w:hAnsi="微软雅黑" w:eastAsia="微软雅黑" w:cs="微软雅黑"/>
              </w:rPr>
            </w:pPr>
          </w:p>
        </w:tc>
        <w:tc>
          <w:p w14:paraId="64CEB862">
            <w:pPr>
              <w:pStyle w:val="4"/>
              <w:rPr>
                <w:rFonts w:hint="eastAsia" w:ascii="微软雅黑" w:hAnsi="微软雅黑" w:eastAsia="微软雅黑" w:cs="微软雅黑"/>
              </w:rPr>
            </w:pPr>
          </w:p>
        </w:tc>
      </w:tr>
      <w:tr w14:paraId="1D242EBF">
        <w:tblPrEx>
          <w:tblCellMar>
            <w:top w:w="0" w:type="dxa"/>
            <w:left w:w="10" w:type="dxa"/>
            <w:bottom w:w="0" w:type="dxa"/>
            <w:right w:w="10" w:type="dxa"/>
          </w:tblCellMar>
        </w:tblPrEx>
        <w:trPr>
          <w:gridAfter w:val="6"/>
          <w:wAfter w:w="300" w:type="dxa"/>
          <w:trHeight w:val="500" w:hRule="atLeast"/>
        </w:trPr>
        <w:tc>
          <w:p w14:paraId="03153D32">
            <w:pPr>
              <w:pStyle w:val="4"/>
              <w:rPr>
                <w:rFonts w:hint="eastAsia" w:ascii="微软雅黑" w:hAnsi="微软雅黑" w:eastAsia="微软雅黑" w:cs="微软雅黑"/>
              </w:rPr>
            </w:pPr>
          </w:p>
        </w:tc>
        <w:tc>
          <w:tcPr>
            <w:gridSpan w:val="5"/>
          </w:tcPr>
          <w:p w14:paraId="79DE6C03">
            <w:pPr>
              <w:pStyle w:val="4"/>
              <w:rPr>
                <w:rFonts w:hint="eastAsia" w:ascii="微软雅黑" w:hAnsi="微软雅黑" w:eastAsia="微软雅黑" w:cs="微软雅黑"/>
              </w:rPr>
            </w:pPr>
          </w:p>
        </w:tc>
        <w:tc>
          <w:tcPr>
            <w:gridSpan w:val="7"/>
            <w:tcMar>
              <w:top w:w="0" w:type="dxa"/>
              <w:left w:w="0" w:type="dxa"/>
              <w:bottom w:w="0" w:type="dxa"/>
              <w:right w:w="0" w:type="dxa"/>
            </w:tcMar>
            <w:vAlign w:val="center"/>
          </w:tcPr>
          <w:p w14:paraId="7AB94B18">
            <w:pPr>
              <w:jc w:val="left"/>
              <w:rPr>
                <w:rFonts w:hint="eastAsia" w:ascii="微软雅黑" w:hAnsi="微软雅黑" w:eastAsia="微软雅黑" w:cs="微软雅黑"/>
              </w:rPr>
            </w:pPr>
            <w:r>
              <w:rPr>
                <w:rFonts w:hint="eastAsia" w:ascii="微软雅黑" w:hAnsi="微软雅黑" w:eastAsia="微软雅黑" w:cs="微软雅黑"/>
                <w:color w:val="000000"/>
                <w:sz w:val="24"/>
              </w:rPr>
              <w:t>理财产品管理人：兴银理财有限责任公司</w:t>
            </w:r>
          </w:p>
        </w:tc>
        <w:tc>
          <w:tcPr>
            <w:gridSpan w:val="2"/>
          </w:tcPr>
          <w:p w14:paraId="3F76449C">
            <w:pPr>
              <w:pStyle w:val="4"/>
              <w:rPr>
                <w:rFonts w:hint="eastAsia" w:ascii="微软雅黑" w:hAnsi="微软雅黑" w:eastAsia="微软雅黑" w:cs="微软雅黑"/>
              </w:rPr>
            </w:pPr>
          </w:p>
        </w:tc>
        <w:tc>
          <w:p w14:paraId="6F1AE14D">
            <w:pPr>
              <w:pStyle w:val="4"/>
              <w:rPr>
                <w:rFonts w:hint="eastAsia" w:ascii="微软雅黑" w:hAnsi="微软雅黑" w:eastAsia="微软雅黑" w:cs="微软雅黑"/>
              </w:rPr>
            </w:pPr>
          </w:p>
        </w:tc>
      </w:tr>
      <w:tr w14:paraId="6CEECA8F">
        <w:tblPrEx>
          <w:tblCellMar>
            <w:top w:w="0" w:type="dxa"/>
            <w:left w:w="10" w:type="dxa"/>
            <w:bottom w:w="0" w:type="dxa"/>
            <w:right w:w="10" w:type="dxa"/>
          </w:tblCellMar>
        </w:tblPrEx>
        <w:trPr>
          <w:gridAfter w:val="6"/>
          <w:wAfter w:w="300" w:type="dxa"/>
          <w:trHeight w:val="500" w:hRule="atLeast"/>
        </w:trPr>
        <w:tc>
          <w:p w14:paraId="27B081EC">
            <w:pPr>
              <w:pStyle w:val="4"/>
              <w:rPr>
                <w:rFonts w:hint="eastAsia" w:ascii="微软雅黑" w:hAnsi="微软雅黑" w:eastAsia="微软雅黑" w:cs="微软雅黑"/>
              </w:rPr>
            </w:pPr>
          </w:p>
        </w:tc>
        <w:tc>
          <w:tcPr>
            <w:gridSpan w:val="5"/>
          </w:tcPr>
          <w:p w14:paraId="43154BEE">
            <w:pPr>
              <w:pStyle w:val="4"/>
              <w:rPr>
                <w:rFonts w:hint="eastAsia" w:ascii="微软雅黑" w:hAnsi="微软雅黑" w:eastAsia="微软雅黑" w:cs="微软雅黑"/>
              </w:rPr>
            </w:pPr>
          </w:p>
        </w:tc>
        <w:tc>
          <w:tcPr>
            <w:gridSpan w:val="7"/>
            <w:tcMar>
              <w:top w:w="0" w:type="dxa"/>
              <w:left w:w="0" w:type="dxa"/>
              <w:bottom w:w="0" w:type="dxa"/>
              <w:right w:w="0" w:type="dxa"/>
            </w:tcMar>
            <w:vAlign w:val="center"/>
          </w:tcPr>
          <w:p w14:paraId="0DBAA58F">
            <w:pPr>
              <w:jc w:val="left"/>
              <w:rPr>
                <w:rFonts w:hint="eastAsia" w:ascii="微软雅黑" w:hAnsi="微软雅黑" w:eastAsia="微软雅黑" w:cs="微软雅黑"/>
              </w:rPr>
            </w:pPr>
            <w:r>
              <w:rPr>
                <w:rFonts w:hint="eastAsia" w:ascii="微软雅黑" w:hAnsi="微软雅黑" w:eastAsia="微软雅黑" w:cs="微软雅黑"/>
                <w:color w:val="000000"/>
                <w:sz w:val="24"/>
              </w:rPr>
              <w:t>理财产品托管人：兴业银行股份有限公司</w:t>
            </w:r>
          </w:p>
        </w:tc>
        <w:tc>
          <w:tcPr>
            <w:gridSpan w:val="2"/>
          </w:tcPr>
          <w:p w14:paraId="1C677065">
            <w:pPr>
              <w:pStyle w:val="4"/>
              <w:rPr>
                <w:rFonts w:hint="eastAsia" w:ascii="微软雅黑" w:hAnsi="微软雅黑" w:eastAsia="微软雅黑" w:cs="微软雅黑"/>
              </w:rPr>
            </w:pPr>
          </w:p>
        </w:tc>
        <w:tc>
          <w:p w14:paraId="5B9595CE">
            <w:pPr>
              <w:pStyle w:val="4"/>
              <w:rPr>
                <w:rFonts w:hint="eastAsia" w:ascii="微软雅黑" w:hAnsi="微软雅黑" w:eastAsia="微软雅黑" w:cs="微软雅黑"/>
              </w:rPr>
            </w:pPr>
          </w:p>
        </w:tc>
      </w:tr>
      <w:tr w14:paraId="79274A41">
        <w:tblPrEx>
          <w:tblCellMar>
            <w:top w:w="0" w:type="dxa"/>
            <w:left w:w="10" w:type="dxa"/>
            <w:bottom w:w="0" w:type="dxa"/>
            <w:right w:w="10" w:type="dxa"/>
          </w:tblCellMar>
        </w:tblPrEx>
        <w:trPr>
          <w:gridAfter w:val="6"/>
          <w:wAfter w:w="300" w:type="dxa"/>
          <w:trHeight w:val="500" w:hRule="atLeast"/>
        </w:trPr>
        <w:tc>
          <w:p w14:paraId="6D6BB0CF">
            <w:pPr>
              <w:pStyle w:val="4"/>
              <w:rPr>
                <w:rFonts w:hint="eastAsia" w:ascii="微软雅黑" w:hAnsi="微软雅黑" w:eastAsia="微软雅黑" w:cs="微软雅黑"/>
              </w:rPr>
            </w:pPr>
          </w:p>
        </w:tc>
        <w:tc>
          <w:tcPr>
            <w:gridSpan w:val="5"/>
          </w:tcPr>
          <w:p w14:paraId="4262AB26">
            <w:pPr>
              <w:pStyle w:val="4"/>
              <w:rPr>
                <w:rFonts w:hint="eastAsia" w:ascii="微软雅黑" w:hAnsi="微软雅黑" w:eastAsia="微软雅黑" w:cs="微软雅黑"/>
              </w:rPr>
            </w:pPr>
          </w:p>
        </w:tc>
        <w:tc>
          <w:tcPr>
            <w:gridSpan w:val="7"/>
            <w:tcMar>
              <w:top w:w="0" w:type="dxa"/>
              <w:left w:w="0" w:type="dxa"/>
              <w:bottom w:w="0" w:type="dxa"/>
              <w:right w:w="0" w:type="dxa"/>
            </w:tcMar>
            <w:vAlign w:val="center"/>
          </w:tcPr>
          <w:p w14:paraId="663B217B">
            <w:pPr>
              <w:jc w:val="left"/>
              <w:rPr>
                <w:rFonts w:hint="eastAsia" w:ascii="微软雅黑" w:hAnsi="微软雅黑" w:eastAsia="微软雅黑" w:cs="微软雅黑"/>
              </w:rPr>
            </w:pPr>
            <w:r>
              <w:rPr>
                <w:rFonts w:hint="eastAsia" w:ascii="微软雅黑" w:hAnsi="微软雅黑" w:eastAsia="微软雅黑" w:cs="微软雅黑"/>
                <w:color w:val="000000"/>
                <w:sz w:val="24"/>
              </w:rPr>
              <w:t>报告送出日期：2026年1月22日</w:t>
            </w:r>
          </w:p>
        </w:tc>
        <w:tc>
          <w:tcPr>
            <w:gridSpan w:val="2"/>
          </w:tcPr>
          <w:p w14:paraId="363C5E59">
            <w:pPr>
              <w:pStyle w:val="4"/>
              <w:rPr>
                <w:rFonts w:hint="eastAsia" w:ascii="微软雅黑" w:hAnsi="微软雅黑" w:eastAsia="微软雅黑" w:cs="微软雅黑"/>
              </w:rPr>
            </w:pPr>
          </w:p>
        </w:tc>
        <w:tc>
          <w:p w14:paraId="3CCF554D">
            <w:pPr>
              <w:pStyle w:val="4"/>
              <w:rPr>
                <w:rFonts w:hint="eastAsia" w:ascii="微软雅黑" w:hAnsi="微软雅黑" w:eastAsia="微软雅黑" w:cs="微软雅黑"/>
              </w:rPr>
            </w:pPr>
          </w:p>
        </w:tc>
      </w:tr>
      <w:tr w14:paraId="02822C4E">
        <w:tblPrEx>
          <w:tblCellMar>
            <w:top w:w="0" w:type="dxa"/>
            <w:left w:w="10" w:type="dxa"/>
            <w:bottom w:w="0" w:type="dxa"/>
            <w:right w:w="10" w:type="dxa"/>
          </w:tblCellMar>
        </w:tblPrEx>
        <w:trPr>
          <w:gridAfter w:val="6"/>
          <w:wAfter w:w="300" w:type="dxa"/>
          <w:trHeight w:val="2720" w:hRule="exact"/>
        </w:trPr>
        <w:tc>
          <w:p w14:paraId="1F3A7B4C">
            <w:pPr>
              <w:pStyle w:val="4"/>
              <w:rPr>
                <w:rFonts w:hint="eastAsia" w:ascii="微软雅黑" w:hAnsi="微软雅黑" w:eastAsia="微软雅黑" w:cs="微软雅黑"/>
              </w:rPr>
            </w:pPr>
          </w:p>
        </w:tc>
        <w:tc>
          <w:tcPr>
            <w:gridSpan w:val="5"/>
          </w:tcPr>
          <w:p w14:paraId="6CB877B5">
            <w:pPr>
              <w:pStyle w:val="4"/>
              <w:rPr>
                <w:rFonts w:hint="eastAsia" w:ascii="微软雅黑" w:hAnsi="微软雅黑" w:eastAsia="微软雅黑" w:cs="微软雅黑"/>
              </w:rPr>
            </w:pPr>
          </w:p>
        </w:tc>
        <w:tc>
          <w:p w14:paraId="7D1F1649">
            <w:pPr>
              <w:pStyle w:val="4"/>
              <w:rPr>
                <w:rFonts w:hint="eastAsia" w:ascii="微软雅黑" w:hAnsi="微软雅黑" w:eastAsia="微软雅黑" w:cs="微软雅黑"/>
              </w:rPr>
            </w:pPr>
          </w:p>
        </w:tc>
        <w:tc>
          <w:tcPr>
            <w:gridSpan w:val="3"/>
          </w:tcPr>
          <w:p w14:paraId="6747D8D0">
            <w:pPr>
              <w:pStyle w:val="4"/>
              <w:rPr>
                <w:rFonts w:hint="eastAsia" w:ascii="微软雅黑" w:hAnsi="微软雅黑" w:eastAsia="微软雅黑" w:cs="微软雅黑"/>
              </w:rPr>
            </w:pPr>
          </w:p>
        </w:tc>
        <w:tc>
          <w:tcPr>
            <w:gridSpan w:val="2"/>
          </w:tcPr>
          <w:p w14:paraId="5CC23918">
            <w:pPr>
              <w:pStyle w:val="4"/>
              <w:rPr>
                <w:rFonts w:hint="eastAsia" w:ascii="微软雅黑" w:hAnsi="微软雅黑" w:eastAsia="微软雅黑" w:cs="微软雅黑"/>
              </w:rPr>
            </w:pPr>
          </w:p>
        </w:tc>
        <w:tc>
          <w:p w14:paraId="4AE1252C">
            <w:pPr>
              <w:pStyle w:val="4"/>
              <w:rPr>
                <w:rFonts w:hint="eastAsia" w:ascii="微软雅黑" w:hAnsi="微软雅黑" w:eastAsia="微软雅黑" w:cs="微软雅黑"/>
              </w:rPr>
            </w:pPr>
          </w:p>
        </w:tc>
        <w:tc>
          <w:tcPr>
            <w:gridSpan w:val="2"/>
          </w:tcPr>
          <w:p w14:paraId="5C936BDE">
            <w:pPr>
              <w:pStyle w:val="4"/>
              <w:rPr>
                <w:rFonts w:hint="eastAsia" w:ascii="微软雅黑" w:hAnsi="微软雅黑" w:eastAsia="微软雅黑" w:cs="微软雅黑"/>
              </w:rPr>
            </w:pPr>
          </w:p>
        </w:tc>
        <w:tc>
          <w:p w14:paraId="0A576C85">
            <w:pPr>
              <w:pStyle w:val="4"/>
              <w:rPr>
                <w:rFonts w:hint="eastAsia" w:ascii="微软雅黑" w:hAnsi="微软雅黑" w:eastAsia="微软雅黑" w:cs="微软雅黑"/>
              </w:rPr>
            </w:pPr>
          </w:p>
        </w:tc>
      </w:tr>
      <w:tr w14:paraId="7A55661A">
        <w:tblPrEx>
          <w:tblCellMar>
            <w:top w:w="0" w:type="dxa"/>
            <w:left w:w="10" w:type="dxa"/>
            <w:bottom w:w="0" w:type="dxa"/>
            <w:right w:w="10" w:type="dxa"/>
          </w:tblCellMar>
        </w:tblPrEx>
        <w:trPr>
          <w:gridAfter w:val="6"/>
          <w:wAfter w:w="300" w:type="dxa"/>
          <w:trHeight w:val="400" w:hRule="atLeast"/>
        </w:trPr>
        <w:tc>
          <w:p w14:paraId="28462DE1">
            <w:pPr>
              <w:pStyle w:val="4"/>
              <w:rPr>
                <w:rFonts w:hint="eastAsia" w:ascii="微软雅黑" w:hAnsi="微软雅黑" w:eastAsia="微软雅黑" w:cs="微软雅黑"/>
              </w:rPr>
            </w:pPr>
          </w:p>
        </w:tc>
        <w:tc>
          <w:tcPr>
            <w:gridSpan w:val="5"/>
          </w:tcPr>
          <w:p w14:paraId="36DDFBD7">
            <w:pPr>
              <w:pStyle w:val="4"/>
              <w:rPr>
                <w:rFonts w:hint="eastAsia" w:ascii="微软雅黑" w:hAnsi="微软雅黑" w:eastAsia="微软雅黑" w:cs="微软雅黑"/>
              </w:rPr>
            </w:pPr>
          </w:p>
        </w:tc>
        <w:tc>
          <w:p w14:paraId="4A28735C">
            <w:pPr>
              <w:pStyle w:val="4"/>
              <w:rPr>
                <w:rFonts w:hint="eastAsia" w:ascii="微软雅黑" w:hAnsi="微软雅黑" w:eastAsia="微软雅黑" w:cs="微软雅黑"/>
              </w:rPr>
            </w:pPr>
          </w:p>
        </w:tc>
        <w:tc>
          <w:tcPr>
            <w:gridSpan w:val="3"/>
            <w:tcMar>
              <w:top w:w="0" w:type="dxa"/>
              <w:left w:w="0" w:type="dxa"/>
              <w:bottom w:w="0" w:type="dxa"/>
              <w:right w:w="0" w:type="dxa"/>
            </w:tcMar>
            <w:vAlign w:val="top"/>
          </w:tcPr>
          <w:p w14:paraId="6C05C91C">
            <w:pPr>
              <w:jc w:val="right"/>
              <w:rPr>
                <w:rFonts w:hint="eastAsia" w:ascii="微软雅黑" w:hAnsi="微软雅黑" w:eastAsia="微软雅黑" w:cs="微软雅黑"/>
              </w:rPr>
            </w:pPr>
            <w:r>
              <w:rPr>
                <w:rFonts w:hint="eastAsia" w:ascii="微软雅黑" w:hAnsi="微软雅黑" w:eastAsia="微软雅黑" w:cs="微软雅黑"/>
                <w:color w:val="000000"/>
                <w:sz w:val="18"/>
              </w:rPr>
              <w:t>1/</w:t>
            </w:r>
          </w:p>
        </w:tc>
        <w:tc>
          <w:tcPr>
            <w:gridSpan w:val="2"/>
            <w:tcMar>
              <w:top w:w="0" w:type="dxa"/>
              <w:left w:w="0" w:type="dxa"/>
              <w:bottom w:w="0" w:type="dxa"/>
              <w:right w:w="0" w:type="dxa"/>
            </w:tcMar>
            <w:vAlign w:val="top"/>
          </w:tcPr>
          <w:p w14:paraId="74BD8CF9">
            <w:pPr>
              <w:jc w:val="left"/>
              <w:rPr>
                <w:rFonts w:hint="eastAsia" w:ascii="微软雅黑" w:hAnsi="微软雅黑" w:eastAsia="微软雅黑" w:cs="微软雅黑"/>
              </w:rPr>
            </w:pPr>
            <w:r>
              <w:rPr>
                <w:rFonts w:hint="eastAsia" w:ascii="微软雅黑" w:hAnsi="微软雅黑" w:eastAsia="微软雅黑" w:cs="微软雅黑"/>
                <w:color w:val="000000"/>
                <w:sz w:val="18"/>
              </w:rPr>
              <w:t>10</w:t>
            </w:r>
          </w:p>
        </w:tc>
        <w:tc>
          <w:p w14:paraId="7BE6DC9F">
            <w:pPr>
              <w:pStyle w:val="4"/>
              <w:rPr>
                <w:rFonts w:hint="eastAsia" w:ascii="微软雅黑" w:hAnsi="微软雅黑" w:eastAsia="微软雅黑" w:cs="微软雅黑"/>
              </w:rPr>
            </w:pPr>
          </w:p>
        </w:tc>
        <w:tc>
          <w:tcPr>
            <w:gridSpan w:val="2"/>
          </w:tcPr>
          <w:p w14:paraId="6C9330A0">
            <w:pPr>
              <w:pStyle w:val="4"/>
              <w:rPr>
                <w:rFonts w:hint="eastAsia" w:ascii="微软雅黑" w:hAnsi="微软雅黑" w:eastAsia="微软雅黑" w:cs="微软雅黑"/>
              </w:rPr>
            </w:pPr>
          </w:p>
        </w:tc>
        <w:tc>
          <w:p w14:paraId="60075178">
            <w:pPr>
              <w:pStyle w:val="4"/>
              <w:rPr>
                <w:rFonts w:hint="eastAsia" w:ascii="微软雅黑" w:hAnsi="微软雅黑" w:eastAsia="微软雅黑" w:cs="微软雅黑"/>
              </w:rPr>
            </w:pPr>
          </w:p>
        </w:tc>
      </w:tr>
      <w:tr w14:paraId="36F1884F">
        <w:tblPrEx>
          <w:tblCellMar>
            <w:top w:w="0" w:type="dxa"/>
            <w:left w:w="10" w:type="dxa"/>
            <w:bottom w:w="0" w:type="dxa"/>
            <w:right w:w="10" w:type="dxa"/>
          </w:tblCellMar>
        </w:tblPrEx>
        <w:trPr>
          <w:gridAfter w:val="6"/>
          <w:wAfter w:w="300" w:type="dxa"/>
          <w:trHeight w:val="0" w:hRule="atLeast"/>
        </w:trPr>
        <w:tc>
          <w:p w14:paraId="27ED4617">
            <w:pPr>
              <w:pStyle w:val="4"/>
              <w:pageBreakBefore/>
              <w:rPr>
                <w:rFonts w:hint="eastAsia" w:ascii="微软雅黑" w:hAnsi="微软雅黑" w:eastAsia="微软雅黑" w:cs="微软雅黑"/>
              </w:rPr>
            </w:pPr>
            <w:bookmarkStart w:id="1" w:name="JR_PAGE_ANCHOR_0_2"/>
            <w:bookmarkEnd w:id="1"/>
          </w:p>
        </w:tc>
        <w:tc>
          <w:tcPr>
            <w:gridSpan w:val="3"/>
          </w:tcPr>
          <w:p w14:paraId="1B1C85DC">
            <w:pPr>
              <w:pStyle w:val="4"/>
              <w:rPr>
                <w:rFonts w:hint="eastAsia" w:ascii="微软雅黑" w:hAnsi="微软雅黑" w:eastAsia="微软雅黑" w:cs="微软雅黑"/>
              </w:rPr>
            </w:pPr>
          </w:p>
        </w:tc>
        <w:tc>
          <w:tcPr>
            <w:gridSpan w:val="3"/>
          </w:tcPr>
          <w:p w14:paraId="12566632">
            <w:pPr>
              <w:pStyle w:val="4"/>
              <w:rPr>
                <w:rFonts w:hint="eastAsia" w:ascii="微软雅黑" w:hAnsi="微软雅黑" w:eastAsia="微软雅黑" w:cs="微软雅黑"/>
              </w:rPr>
            </w:pPr>
          </w:p>
        </w:tc>
        <w:tc>
          <w:tcPr>
            <w:gridSpan w:val="2"/>
          </w:tcPr>
          <w:p w14:paraId="6D44E010">
            <w:pPr>
              <w:pStyle w:val="4"/>
              <w:rPr>
                <w:rFonts w:hint="eastAsia" w:ascii="微软雅黑" w:hAnsi="微软雅黑" w:eastAsia="微软雅黑" w:cs="微软雅黑"/>
              </w:rPr>
            </w:pPr>
          </w:p>
        </w:tc>
        <w:tc>
          <w:p w14:paraId="32153B92">
            <w:pPr>
              <w:pStyle w:val="4"/>
              <w:rPr>
                <w:rFonts w:hint="eastAsia" w:ascii="微软雅黑" w:hAnsi="微软雅黑" w:eastAsia="微软雅黑" w:cs="微软雅黑"/>
              </w:rPr>
            </w:pPr>
          </w:p>
        </w:tc>
        <w:tc>
          <w:p w14:paraId="19CE457A">
            <w:pPr>
              <w:pStyle w:val="4"/>
              <w:rPr>
                <w:rFonts w:hint="eastAsia" w:ascii="微软雅黑" w:hAnsi="微软雅黑" w:eastAsia="微软雅黑" w:cs="微软雅黑"/>
              </w:rPr>
            </w:pPr>
          </w:p>
        </w:tc>
        <w:tc>
          <w:p w14:paraId="44F9946A">
            <w:pPr>
              <w:pStyle w:val="4"/>
              <w:rPr>
                <w:rFonts w:hint="eastAsia" w:ascii="微软雅黑" w:hAnsi="微软雅黑" w:eastAsia="微软雅黑" w:cs="微软雅黑"/>
              </w:rPr>
            </w:pPr>
          </w:p>
        </w:tc>
        <w:tc>
          <w:tcPr>
            <w:gridSpan w:val="2"/>
          </w:tcPr>
          <w:p w14:paraId="63ACDE15">
            <w:pPr>
              <w:pStyle w:val="4"/>
              <w:rPr>
                <w:rFonts w:hint="eastAsia" w:ascii="微软雅黑" w:hAnsi="微软雅黑" w:eastAsia="微软雅黑" w:cs="微软雅黑"/>
              </w:rPr>
            </w:pPr>
          </w:p>
        </w:tc>
        <w:tc>
          <w:p w14:paraId="07B4010F">
            <w:pPr>
              <w:pStyle w:val="4"/>
              <w:rPr>
                <w:rFonts w:hint="eastAsia" w:ascii="微软雅黑" w:hAnsi="微软雅黑" w:eastAsia="微软雅黑" w:cs="微软雅黑"/>
              </w:rPr>
            </w:pPr>
          </w:p>
        </w:tc>
        <w:tc>
          <w:p w14:paraId="7FD0879C">
            <w:pPr>
              <w:pStyle w:val="4"/>
              <w:rPr>
                <w:rFonts w:hint="eastAsia" w:ascii="微软雅黑" w:hAnsi="微软雅黑" w:eastAsia="微软雅黑" w:cs="微软雅黑"/>
              </w:rPr>
            </w:pPr>
          </w:p>
        </w:tc>
      </w:tr>
      <w:tr w14:paraId="5B4E0410">
        <w:tblPrEx>
          <w:tblCellMar>
            <w:top w:w="0" w:type="dxa"/>
            <w:left w:w="10" w:type="dxa"/>
            <w:bottom w:w="0" w:type="dxa"/>
            <w:right w:w="10" w:type="dxa"/>
          </w:tblCellMar>
        </w:tblPrEx>
        <w:trPr>
          <w:gridAfter w:val="6"/>
          <w:wAfter w:w="300" w:type="dxa"/>
          <w:trHeight w:val="400" w:hRule="atLeast"/>
        </w:trPr>
        <w:tc>
          <w:p w14:paraId="6D0DB64B">
            <w:pPr>
              <w:pStyle w:val="4"/>
              <w:rPr>
                <w:rFonts w:hint="eastAsia" w:ascii="微软雅黑" w:hAnsi="微软雅黑" w:eastAsia="微软雅黑" w:cs="微软雅黑"/>
              </w:rPr>
            </w:pPr>
          </w:p>
        </w:tc>
        <w:tc>
          <w:tcPr>
            <w:gridSpan w:val="14"/>
            <w:tcMar>
              <w:top w:w="0" w:type="dxa"/>
              <w:left w:w="0" w:type="dxa"/>
              <w:bottom w:w="0" w:type="dxa"/>
              <w:right w:w="0" w:type="dxa"/>
            </w:tcMar>
            <w:vAlign w:val="bottom"/>
          </w:tcPr>
          <w:p w14:paraId="78A006A1">
            <w:pPr>
              <w:spacing w:before="0" w:after="0" w:line="192" w:lineRule="auto"/>
              <w:jc w:val="left"/>
              <w:rPr>
                <w:rFonts w:hint="eastAsia" w:ascii="微软雅黑" w:hAnsi="微软雅黑" w:eastAsia="微软雅黑" w:cs="微软雅黑"/>
              </w:rPr>
            </w:pPr>
            <w:r>
              <w:rPr>
                <w:rFonts w:hint="eastAsia" w:ascii="微软雅黑" w:hAnsi="微软雅黑" w:eastAsia="微软雅黑" w:cs="微软雅黑"/>
                <w:color w:val="808080"/>
                <w:sz w:val="18"/>
              </w:rPr>
              <w:t>兴银理财添利天天利31号净值型理财产品2025年第四季度报告</w:t>
            </w:r>
          </w:p>
        </w:tc>
        <w:tc>
          <w:p w14:paraId="40D8FF94">
            <w:pPr>
              <w:pStyle w:val="4"/>
              <w:rPr>
                <w:rFonts w:hint="eastAsia" w:ascii="微软雅黑" w:hAnsi="微软雅黑" w:eastAsia="微软雅黑" w:cs="微软雅黑"/>
              </w:rPr>
            </w:pPr>
          </w:p>
        </w:tc>
      </w:tr>
      <w:tr w14:paraId="073CFC8B">
        <w:tblPrEx>
          <w:tblCellMar>
            <w:top w:w="0" w:type="dxa"/>
            <w:left w:w="10" w:type="dxa"/>
            <w:bottom w:w="0" w:type="dxa"/>
            <w:right w:w="10" w:type="dxa"/>
          </w:tblCellMar>
        </w:tblPrEx>
        <w:trPr>
          <w:gridAfter w:val="6"/>
          <w:wAfter w:w="300" w:type="dxa"/>
          <w:trHeight w:val="20" w:hRule="exact"/>
        </w:trPr>
        <w:tc>
          <w:p w14:paraId="351F59A5">
            <w:pPr>
              <w:pStyle w:val="4"/>
              <w:rPr>
                <w:rFonts w:hint="eastAsia" w:ascii="微软雅黑" w:hAnsi="微软雅黑" w:eastAsia="微软雅黑" w:cs="微软雅黑"/>
              </w:rPr>
            </w:pPr>
          </w:p>
        </w:tc>
        <w:tc>
          <w:tcPr>
            <w:gridSpan w:val="3"/>
          </w:tcPr>
          <w:p w14:paraId="39A95011">
            <w:pPr>
              <w:pStyle w:val="4"/>
              <w:rPr>
                <w:rFonts w:hint="eastAsia" w:ascii="微软雅黑" w:hAnsi="微软雅黑" w:eastAsia="微软雅黑" w:cs="微软雅黑"/>
              </w:rPr>
            </w:pPr>
          </w:p>
        </w:tc>
        <w:tc>
          <w:tcPr>
            <w:gridSpan w:val="3"/>
          </w:tcPr>
          <w:p w14:paraId="5F0FAD2E">
            <w:pPr>
              <w:pStyle w:val="4"/>
              <w:rPr>
                <w:rFonts w:hint="eastAsia" w:ascii="微软雅黑" w:hAnsi="微软雅黑" w:eastAsia="微软雅黑" w:cs="微软雅黑"/>
              </w:rPr>
            </w:pPr>
          </w:p>
        </w:tc>
        <w:tc>
          <w:tcPr>
            <w:gridSpan w:val="2"/>
          </w:tcPr>
          <w:p w14:paraId="1268B3C2">
            <w:pPr>
              <w:pStyle w:val="4"/>
              <w:rPr>
                <w:rFonts w:hint="eastAsia" w:ascii="微软雅黑" w:hAnsi="微软雅黑" w:eastAsia="微软雅黑" w:cs="微软雅黑"/>
              </w:rPr>
            </w:pPr>
          </w:p>
        </w:tc>
        <w:tc>
          <w:p w14:paraId="7EA0078D">
            <w:pPr>
              <w:pStyle w:val="4"/>
              <w:rPr>
                <w:rFonts w:hint="eastAsia" w:ascii="微软雅黑" w:hAnsi="微软雅黑" w:eastAsia="微软雅黑" w:cs="微软雅黑"/>
              </w:rPr>
            </w:pPr>
          </w:p>
        </w:tc>
        <w:tc>
          <w:p w14:paraId="518E71F5">
            <w:pPr>
              <w:pStyle w:val="4"/>
              <w:rPr>
                <w:rFonts w:hint="eastAsia" w:ascii="微软雅黑" w:hAnsi="微软雅黑" w:eastAsia="微软雅黑" w:cs="微软雅黑"/>
              </w:rPr>
            </w:pPr>
          </w:p>
        </w:tc>
        <w:tc>
          <w:p w14:paraId="5B0B3182">
            <w:pPr>
              <w:pStyle w:val="4"/>
              <w:rPr>
                <w:rFonts w:hint="eastAsia" w:ascii="微软雅黑" w:hAnsi="微软雅黑" w:eastAsia="微软雅黑" w:cs="微软雅黑"/>
              </w:rPr>
            </w:pPr>
          </w:p>
        </w:tc>
        <w:tc>
          <w:tcPr>
            <w:gridSpan w:val="2"/>
          </w:tcPr>
          <w:p w14:paraId="4025C3B8">
            <w:pPr>
              <w:pStyle w:val="4"/>
              <w:rPr>
                <w:rFonts w:hint="eastAsia" w:ascii="微软雅黑" w:hAnsi="微软雅黑" w:eastAsia="微软雅黑" w:cs="微软雅黑"/>
              </w:rPr>
            </w:pPr>
          </w:p>
        </w:tc>
        <w:tc>
          <w:p w14:paraId="5A6A0FDC">
            <w:pPr>
              <w:pStyle w:val="4"/>
              <w:rPr>
                <w:rFonts w:hint="eastAsia" w:ascii="微软雅黑" w:hAnsi="微软雅黑" w:eastAsia="微软雅黑" w:cs="微软雅黑"/>
              </w:rPr>
            </w:pPr>
          </w:p>
        </w:tc>
        <w:tc>
          <w:p w14:paraId="0E5D1EF9">
            <w:pPr>
              <w:pStyle w:val="4"/>
              <w:rPr>
                <w:rFonts w:hint="eastAsia" w:ascii="微软雅黑" w:hAnsi="微软雅黑" w:eastAsia="微软雅黑" w:cs="微软雅黑"/>
              </w:rPr>
            </w:pPr>
          </w:p>
        </w:tc>
      </w:tr>
      <w:tr w14:paraId="38B48C7E">
        <w:tblPrEx>
          <w:tblCellMar>
            <w:top w:w="0" w:type="dxa"/>
            <w:left w:w="10" w:type="dxa"/>
            <w:bottom w:w="0" w:type="dxa"/>
            <w:right w:w="10" w:type="dxa"/>
          </w:tblCellMar>
        </w:tblPrEx>
        <w:trPr>
          <w:gridAfter w:val="6"/>
          <w:wAfter w:w="300" w:type="dxa"/>
          <w:trHeight w:val="20" w:hRule="exact"/>
        </w:trPr>
        <w:tc>
          <w:p w14:paraId="6CDF5D38">
            <w:pPr>
              <w:pStyle w:val="4"/>
              <w:rPr>
                <w:rFonts w:hint="eastAsia" w:ascii="微软雅黑" w:hAnsi="微软雅黑" w:eastAsia="微软雅黑" w:cs="微软雅黑"/>
              </w:rPr>
            </w:pPr>
          </w:p>
        </w:tc>
        <w:tc>
          <w:tcPr>
            <w:gridSpan w:val="14"/>
            <w:tcBorders>
              <w:top w:val="single" w:color="000000" w:sz="8" w:space="0"/>
            </w:tcBorders>
            <w:shd w:val="clear" w:color="auto" w:fill="FFFFFF"/>
            <w:tcMar>
              <w:top w:w="0" w:type="dxa"/>
              <w:left w:w="0" w:type="dxa"/>
              <w:bottom w:w="0" w:type="dxa"/>
              <w:right w:w="0" w:type="dxa"/>
            </w:tcMar>
          </w:tcPr>
          <w:p w14:paraId="171C442F">
            <w:pPr>
              <w:pStyle w:val="4"/>
              <w:rPr>
                <w:rFonts w:hint="eastAsia" w:ascii="微软雅黑" w:hAnsi="微软雅黑" w:eastAsia="微软雅黑" w:cs="微软雅黑"/>
              </w:rPr>
            </w:pPr>
          </w:p>
        </w:tc>
        <w:tc>
          <w:p w14:paraId="3D3F8D3E">
            <w:pPr>
              <w:pStyle w:val="4"/>
              <w:rPr>
                <w:rFonts w:hint="eastAsia" w:ascii="微软雅黑" w:hAnsi="微软雅黑" w:eastAsia="微软雅黑" w:cs="微软雅黑"/>
              </w:rPr>
            </w:pPr>
          </w:p>
        </w:tc>
      </w:tr>
      <w:tr w14:paraId="0EDE2640">
        <w:tblPrEx>
          <w:tblCellMar>
            <w:top w:w="0" w:type="dxa"/>
            <w:left w:w="10" w:type="dxa"/>
            <w:bottom w:w="0" w:type="dxa"/>
            <w:right w:w="10" w:type="dxa"/>
          </w:tblCellMar>
        </w:tblPrEx>
        <w:trPr>
          <w:gridAfter w:val="6"/>
          <w:wAfter w:w="300" w:type="dxa"/>
          <w:trHeight w:val="840" w:hRule="exact"/>
        </w:trPr>
        <w:tc>
          <w:p w14:paraId="7CB8BCC1">
            <w:pPr>
              <w:pStyle w:val="4"/>
              <w:rPr>
                <w:rFonts w:hint="eastAsia" w:ascii="微软雅黑" w:hAnsi="微软雅黑" w:eastAsia="微软雅黑" w:cs="微软雅黑"/>
              </w:rPr>
            </w:pPr>
          </w:p>
        </w:tc>
        <w:tc>
          <w:tcPr>
            <w:gridSpan w:val="3"/>
          </w:tcPr>
          <w:p w14:paraId="16188E54">
            <w:pPr>
              <w:pStyle w:val="4"/>
              <w:rPr>
                <w:rFonts w:hint="eastAsia" w:ascii="微软雅黑" w:hAnsi="微软雅黑" w:eastAsia="微软雅黑" w:cs="微软雅黑"/>
              </w:rPr>
            </w:pPr>
          </w:p>
        </w:tc>
        <w:tc>
          <w:tcPr>
            <w:gridSpan w:val="3"/>
          </w:tcPr>
          <w:p w14:paraId="1850C5F2">
            <w:pPr>
              <w:pStyle w:val="4"/>
              <w:rPr>
                <w:rFonts w:hint="eastAsia" w:ascii="微软雅黑" w:hAnsi="微软雅黑" w:eastAsia="微软雅黑" w:cs="微软雅黑"/>
              </w:rPr>
            </w:pPr>
          </w:p>
        </w:tc>
        <w:tc>
          <w:tcPr>
            <w:gridSpan w:val="2"/>
          </w:tcPr>
          <w:p w14:paraId="56EA1DE4">
            <w:pPr>
              <w:pStyle w:val="4"/>
              <w:rPr>
                <w:rFonts w:hint="eastAsia" w:ascii="微软雅黑" w:hAnsi="微软雅黑" w:eastAsia="微软雅黑" w:cs="微软雅黑"/>
              </w:rPr>
            </w:pPr>
          </w:p>
        </w:tc>
        <w:tc>
          <w:p w14:paraId="6A93B694">
            <w:pPr>
              <w:pStyle w:val="4"/>
              <w:rPr>
                <w:rFonts w:hint="eastAsia" w:ascii="微软雅黑" w:hAnsi="微软雅黑" w:eastAsia="微软雅黑" w:cs="微软雅黑"/>
              </w:rPr>
            </w:pPr>
          </w:p>
        </w:tc>
        <w:tc>
          <w:p w14:paraId="2D7CE408">
            <w:pPr>
              <w:pStyle w:val="4"/>
              <w:rPr>
                <w:rFonts w:hint="eastAsia" w:ascii="微软雅黑" w:hAnsi="微软雅黑" w:eastAsia="微软雅黑" w:cs="微软雅黑"/>
              </w:rPr>
            </w:pPr>
          </w:p>
        </w:tc>
        <w:tc>
          <w:p w14:paraId="33D58A6B">
            <w:pPr>
              <w:pStyle w:val="4"/>
              <w:rPr>
                <w:rFonts w:hint="eastAsia" w:ascii="微软雅黑" w:hAnsi="微软雅黑" w:eastAsia="微软雅黑" w:cs="微软雅黑"/>
              </w:rPr>
            </w:pPr>
          </w:p>
        </w:tc>
        <w:tc>
          <w:tcPr>
            <w:gridSpan w:val="2"/>
          </w:tcPr>
          <w:p w14:paraId="16B74DA8">
            <w:pPr>
              <w:pStyle w:val="4"/>
              <w:rPr>
                <w:rFonts w:hint="eastAsia" w:ascii="微软雅黑" w:hAnsi="微软雅黑" w:eastAsia="微软雅黑" w:cs="微软雅黑"/>
              </w:rPr>
            </w:pPr>
          </w:p>
        </w:tc>
        <w:tc>
          <w:p w14:paraId="0DAE5FC3">
            <w:pPr>
              <w:pStyle w:val="4"/>
              <w:rPr>
                <w:rFonts w:hint="eastAsia" w:ascii="微软雅黑" w:hAnsi="微软雅黑" w:eastAsia="微软雅黑" w:cs="微软雅黑"/>
              </w:rPr>
            </w:pPr>
          </w:p>
        </w:tc>
        <w:tc>
          <w:p w14:paraId="166EB6D8">
            <w:pPr>
              <w:pStyle w:val="4"/>
              <w:rPr>
                <w:rFonts w:hint="eastAsia" w:ascii="微软雅黑" w:hAnsi="微软雅黑" w:eastAsia="微软雅黑" w:cs="微软雅黑"/>
              </w:rPr>
            </w:pPr>
          </w:p>
        </w:tc>
      </w:tr>
      <w:tr w14:paraId="77D5A27E">
        <w:tblPrEx>
          <w:tblCellMar>
            <w:top w:w="0" w:type="dxa"/>
            <w:left w:w="10" w:type="dxa"/>
            <w:bottom w:w="0" w:type="dxa"/>
            <w:right w:w="10" w:type="dxa"/>
          </w:tblCellMar>
        </w:tblPrEx>
        <w:trPr>
          <w:gridAfter w:val="6"/>
          <w:wAfter w:w="300" w:type="dxa"/>
          <w:trHeight w:val="600" w:hRule="atLeast"/>
        </w:trPr>
        <w:tc>
          <w:p w14:paraId="15A2E2FC">
            <w:pPr>
              <w:pStyle w:val="4"/>
              <w:rPr>
                <w:rFonts w:hint="eastAsia" w:ascii="微软雅黑" w:hAnsi="微软雅黑" w:eastAsia="微软雅黑" w:cs="微软雅黑"/>
              </w:rPr>
            </w:pPr>
          </w:p>
        </w:tc>
        <w:tc>
          <w:tcPr>
            <w:gridSpan w:val="3"/>
          </w:tcPr>
          <w:p w14:paraId="2A45AF96">
            <w:pPr>
              <w:pStyle w:val="4"/>
              <w:rPr>
                <w:rFonts w:hint="eastAsia" w:ascii="微软雅黑" w:hAnsi="微软雅黑" w:eastAsia="微软雅黑" w:cs="微软雅黑"/>
              </w:rPr>
            </w:pPr>
          </w:p>
        </w:tc>
        <w:tc>
          <w:tcPr>
            <w:gridSpan w:val="3"/>
          </w:tcPr>
          <w:p w14:paraId="6C80728D">
            <w:pPr>
              <w:pStyle w:val="4"/>
              <w:rPr>
                <w:rFonts w:hint="eastAsia" w:ascii="微软雅黑" w:hAnsi="微软雅黑" w:eastAsia="微软雅黑" w:cs="微软雅黑"/>
              </w:rPr>
            </w:pPr>
          </w:p>
        </w:tc>
        <w:tc>
          <w:tcPr>
            <w:gridSpan w:val="2"/>
          </w:tcPr>
          <w:p w14:paraId="62442E51">
            <w:pPr>
              <w:pStyle w:val="4"/>
              <w:rPr>
                <w:rFonts w:hint="eastAsia" w:ascii="微软雅黑" w:hAnsi="微软雅黑" w:eastAsia="微软雅黑" w:cs="微软雅黑"/>
              </w:rPr>
            </w:pPr>
          </w:p>
        </w:tc>
        <w:tc>
          <w:tcPr>
            <w:gridSpan w:val="2"/>
            <w:tcMar>
              <w:top w:w="0" w:type="dxa"/>
              <w:left w:w="0" w:type="dxa"/>
              <w:bottom w:w="0" w:type="dxa"/>
              <w:right w:w="0" w:type="dxa"/>
            </w:tcMar>
            <w:vAlign w:val="top"/>
          </w:tcPr>
          <w:p w14:paraId="5C12809E">
            <w:pPr>
              <w:jc w:val="center"/>
              <w:rPr>
                <w:rFonts w:hint="eastAsia" w:ascii="微软雅黑" w:hAnsi="微软雅黑" w:eastAsia="微软雅黑" w:cs="微软雅黑"/>
              </w:rPr>
            </w:pPr>
            <w:r>
              <w:rPr>
                <w:rFonts w:hint="eastAsia" w:ascii="微软雅黑" w:hAnsi="微软雅黑" w:eastAsia="微软雅黑" w:cs="微软雅黑"/>
                <w:b/>
                <w:color w:val="000000"/>
                <w:sz w:val="30"/>
              </w:rPr>
              <w:t>目  录</w:t>
            </w:r>
          </w:p>
        </w:tc>
        <w:tc>
          <w:p w14:paraId="4FB71B7D">
            <w:pPr>
              <w:pStyle w:val="4"/>
              <w:rPr>
                <w:rFonts w:hint="eastAsia" w:ascii="微软雅黑" w:hAnsi="微软雅黑" w:eastAsia="微软雅黑" w:cs="微软雅黑"/>
              </w:rPr>
            </w:pPr>
          </w:p>
        </w:tc>
        <w:tc>
          <w:tcPr>
            <w:gridSpan w:val="2"/>
          </w:tcPr>
          <w:p w14:paraId="665797D0">
            <w:pPr>
              <w:pStyle w:val="4"/>
              <w:rPr>
                <w:rFonts w:hint="eastAsia" w:ascii="微软雅黑" w:hAnsi="微软雅黑" w:eastAsia="微软雅黑" w:cs="微软雅黑"/>
              </w:rPr>
            </w:pPr>
          </w:p>
        </w:tc>
        <w:tc>
          <w:p w14:paraId="6BF83987">
            <w:pPr>
              <w:pStyle w:val="4"/>
              <w:rPr>
                <w:rFonts w:hint="eastAsia" w:ascii="微软雅黑" w:hAnsi="微软雅黑" w:eastAsia="微软雅黑" w:cs="微软雅黑"/>
              </w:rPr>
            </w:pPr>
          </w:p>
        </w:tc>
        <w:tc>
          <w:p w14:paraId="16D1A255">
            <w:pPr>
              <w:pStyle w:val="4"/>
              <w:rPr>
                <w:rFonts w:hint="eastAsia" w:ascii="微软雅黑" w:hAnsi="微软雅黑" w:eastAsia="微软雅黑" w:cs="微软雅黑"/>
              </w:rPr>
            </w:pPr>
          </w:p>
        </w:tc>
      </w:tr>
      <w:tr w14:paraId="16E1899B">
        <w:tblPrEx>
          <w:tblCellMar>
            <w:top w:w="0" w:type="dxa"/>
            <w:left w:w="10" w:type="dxa"/>
            <w:bottom w:w="0" w:type="dxa"/>
            <w:right w:w="10" w:type="dxa"/>
          </w:tblCellMar>
        </w:tblPrEx>
        <w:trPr>
          <w:gridAfter w:val="6"/>
          <w:wAfter w:w="300" w:type="dxa"/>
          <w:trHeight w:val="440" w:hRule="exact"/>
        </w:trPr>
        <w:tc>
          <w:p w14:paraId="1D3F9072">
            <w:pPr>
              <w:pStyle w:val="4"/>
              <w:rPr>
                <w:rFonts w:hint="eastAsia" w:ascii="微软雅黑" w:hAnsi="微软雅黑" w:eastAsia="微软雅黑" w:cs="微软雅黑"/>
              </w:rPr>
            </w:pPr>
          </w:p>
        </w:tc>
        <w:tc>
          <w:tcPr>
            <w:gridSpan w:val="3"/>
          </w:tcPr>
          <w:p w14:paraId="7768B7E2">
            <w:pPr>
              <w:pStyle w:val="4"/>
              <w:rPr>
                <w:rFonts w:hint="eastAsia" w:ascii="微软雅黑" w:hAnsi="微软雅黑" w:eastAsia="微软雅黑" w:cs="微软雅黑"/>
              </w:rPr>
            </w:pPr>
          </w:p>
        </w:tc>
        <w:tc>
          <w:tcPr>
            <w:gridSpan w:val="3"/>
          </w:tcPr>
          <w:p w14:paraId="67DB76EE">
            <w:pPr>
              <w:pStyle w:val="4"/>
              <w:rPr>
                <w:rFonts w:hint="eastAsia" w:ascii="微软雅黑" w:hAnsi="微软雅黑" w:eastAsia="微软雅黑" w:cs="微软雅黑"/>
              </w:rPr>
            </w:pPr>
          </w:p>
        </w:tc>
        <w:tc>
          <w:tcPr>
            <w:gridSpan w:val="2"/>
          </w:tcPr>
          <w:p w14:paraId="5CB68940">
            <w:pPr>
              <w:pStyle w:val="4"/>
              <w:rPr>
                <w:rFonts w:hint="eastAsia" w:ascii="微软雅黑" w:hAnsi="微软雅黑" w:eastAsia="微软雅黑" w:cs="微软雅黑"/>
              </w:rPr>
            </w:pPr>
          </w:p>
        </w:tc>
        <w:tc>
          <w:p w14:paraId="08281667">
            <w:pPr>
              <w:pStyle w:val="4"/>
              <w:rPr>
                <w:rFonts w:hint="eastAsia" w:ascii="微软雅黑" w:hAnsi="微软雅黑" w:eastAsia="微软雅黑" w:cs="微软雅黑"/>
              </w:rPr>
            </w:pPr>
          </w:p>
        </w:tc>
        <w:tc>
          <w:p w14:paraId="23266D5B">
            <w:pPr>
              <w:pStyle w:val="4"/>
              <w:rPr>
                <w:rFonts w:hint="eastAsia" w:ascii="微软雅黑" w:hAnsi="微软雅黑" w:eastAsia="微软雅黑" w:cs="微软雅黑"/>
              </w:rPr>
            </w:pPr>
          </w:p>
        </w:tc>
        <w:tc>
          <w:p w14:paraId="1152B62A">
            <w:pPr>
              <w:pStyle w:val="4"/>
              <w:rPr>
                <w:rFonts w:hint="eastAsia" w:ascii="微软雅黑" w:hAnsi="微软雅黑" w:eastAsia="微软雅黑" w:cs="微软雅黑"/>
              </w:rPr>
            </w:pPr>
          </w:p>
        </w:tc>
        <w:tc>
          <w:tcPr>
            <w:gridSpan w:val="2"/>
          </w:tcPr>
          <w:p w14:paraId="1A4C08C8">
            <w:pPr>
              <w:pStyle w:val="4"/>
              <w:rPr>
                <w:rFonts w:hint="eastAsia" w:ascii="微软雅黑" w:hAnsi="微软雅黑" w:eastAsia="微软雅黑" w:cs="微软雅黑"/>
              </w:rPr>
            </w:pPr>
          </w:p>
        </w:tc>
        <w:tc>
          <w:p w14:paraId="74399BBC">
            <w:pPr>
              <w:pStyle w:val="4"/>
              <w:rPr>
                <w:rFonts w:hint="eastAsia" w:ascii="微软雅黑" w:hAnsi="微软雅黑" w:eastAsia="微软雅黑" w:cs="微软雅黑"/>
              </w:rPr>
            </w:pPr>
          </w:p>
        </w:tc>
        <w:tc>
          <w:p w14:paraId="521DE4E7">
            <w:pPr>
              <w:pStyle w:val="4"/>
              <w:rPr>
                <w:rFonts w:hint="eastAsia" w:ascii="微软雅黑" w:hAnsi="微软雅黑" w:eastAsia="微软雅黑" w:cs="微软雅黑"/>
              </w:rPr>
            </w:pPr>
          </w:p>
        </w:tc>
      </w:tr>
      <w:tr w14:paraId="57ED8371">
        <w:tblPrEx>
          <w:tblCellMar>
            <w:top w:w="0" w:type="dxa"/>
            <w:left w:w="10" w:type="dxa"/>
            <w:bottom w:w="0" w:type="dxa"/>
            <w:right w:w="10" w:type="dxa"/>
          </w:tblCellMar>
        </w:tblPrEx>
        <w:trPr>
          <w:gridAfter w:val="6"/>
          <w:wAfter w:w="300" w:type="dxa"/>
          <w:trHeight w:val="6840" w:hRule="atLeast"/>
        </w:trPr>
        <w:tc>
          <w:p w14:paraId="4C7E8FE7">
            <w:pPr>
              <w:pStyle w:val="4"/>
              <w:rPr>
                <w:rFonts w:hint="eastAsia" w:ascii="微软雅黑" w:hAnsi="微软雅黑" w:eastAsia="微软雅黑" w:cs="微软雅黑"/>
              </w:rPr>
            </w:pPr>
          </w:p>
        </w:tc>
        <w:tc>
          <w:tcPr>
            <w:gridSpan w:val="3"/>
          </w:tcPr>
          <w:p w14:paraId="25625888">
            <w:pPr>
              <w:pStyle w:val="4"/>
              <w:rPr>
                <w:rFonts w:hint="eastAsia" w:ascii="微软雅黑" w:hAnsi="微软雅黑" w:eastAsia="微软雅黑" w:cs="微软雅黑"/>
              </w:rPr>
            </w:pPr>
          </w:p>
        </w:tc>
        <w:tc>
          <w:tcPr>
            <w:gridSpan w:val="10"/>
            <w:tcMar>
              <w:top w:w="0" w:type="dxa"/>
              <w:left w:w="0" w:type="dxa"/>
              <w:bottom w:w="0" w:type="dxa"/>
              <w:right w:w="0" w:type="dxa"/>
            </w:tcMar>
            <w:vAlign w:val="top"/>
          </w:tcPr>
          <w:p w14:paraId="4E1697E1">
            <w:pPr>
              <w:spacing w:before="0" w:after="0" w:line="336" w:lineRule="auto"/>
              <w:jc w:val="left"/>
              <w:rPr>
                <w:rFonts w:hint="eastAsia" w:ascii="微软雅黑" w:hAnsi="微软雅黑" w:eastAsia="微软雅黑" w:cs="微软雅黑"/>
              </w:rPr>
            </w:pPr>
            <w:r>
              <w:rPr>
                <w:rFonts w:hint="eastAsia" w:ascii="微软雅黑" w:hAnsi="微软雅黑" w:eastAsia="微软雅黑" w:cs="微软雅黑"/>
                <w:color w:val="000000"/>
                <w:sz w:val="21"/>
              </w:rPr>
              <w:t>§ 一. 重要提示</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二. 产品基本信息</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三. 产品收益表现</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四. 产品投资经理简介</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五. 报告期内产品投资策略</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六. 投资组合情况</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xml:space="preserve">        1. 报告期末资产组合情况</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xml:space="preserve">        2. 报告期末杠杆融资情况</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xml:space="preserve">        3. 投资组合的流动性风险分析</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xml:space="preserve">        4. 报告期末资产持仓前十基本信息</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xml:space="preserve">        5. 报告期末持有非标准化债权类资产情况</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xml:space="preserve">        6. 报告期间关联交易情况</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xml:space="preserve">        7. 投资账户信息</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xml:space="preserve">        8. 影响理财份额投资人决策的其他重要信息</w:t>
            </w:r>
          </w:p>
        </w:tc>
        <w:tc>
          <w:p w14:paraId="13CCE1B4">
            <w:pPr>
              <w:pStyle w:val="4"/>
              <w:rPr>
                <w:rFonts w:hint="eastAsia" w:ascii="微软雅黑" w:hAnsi="微软雅黑" w:eastAsia="微软雅黑" w:cs="微软雅黑"/>
              </w:rPr>
            </w:pPr>
          </w:p>
        </w:tc>
        <w:tc>
          <w:p w14:paraId="73E0C740">
            <w:pPr>
              <w:pStyle w:val="4"/>
              <w:rPr>
                <w:rFonts w:hint="eastAsia" w:ascii="微软雅黑" w:hAnsi="微软雅黑" w:eastAsia="微软雅黑" w:cs="微软雅黑"/>
              </w:rPr>
            </w:pPr>
          </w:p>
        </w:tc>
      </w:tr>
      <w:tr w14:paraId="0712DF35">
        <w:tblPrEx>
          <w:tblCellMar>
            <w:top w:w="0" w:type="dxa"/>
            <w:left w:w="10" w:type="dxa"/>
            <w:bottom w:w="0" w:type="dxa"/>
            <w:right w:w="10" w:type="dxa"/>
          </w:tblCellMar>
        </w:tblPrEx>
        <w:trPr>
          <w:gridAfter w:val="6"/>
          <w:wAfter w:w="300" w:type="dxa"/>
          <w:trHeight w:val="6080" w:hRule="exact"/>
        </w:trPr>
        <w:tc>
          <w:p w14:paraId="29F30DBD">
            <w:pPr>
              <w:pStyle w:val="4"/>
              <w:rPr>
                <w:rFonts w:hint="eastAsia" w:ascii="微软雅黑" w:hAnsi="微软雅黑" w:eastAsia="微软雅黑" w:cs="微软雅黑"/>
              </w:rPr>
            </w:pPr>
          </w:p>
        </w:tc>
        <w:tc>
          <w:tcPr>
            <w:gridSpan w:val="3"/>
          </w:tcPr>
          <w:p w14:paraId="3D544ADB">
            <w:pPr>
              <w:pStyle w:val="4"/>
              <w:rPr>
                <w:rFonts w:hint="eastAsia" w:ascii="微软雅黑" w:hAnsi="微软雅黑" w:eastAsia="微软雅黑" w:cs="微软雅黑"/>
              </w:rPr>
            </w:pPr>
          </w:p>
        </w:tc>
        <w:tc>
          <w:tcPr>
            <w:gridSpan w:val="3"/>
          </w:tcPr>
          <w:p w14:paraId="4AE7585B">
            <w:pPr>
              <w:pStyle w:val="4"/>
              <w:rPr>
                <w:rFonts w:hint="eastAsia" w:ascii="微软雅黑" w:hAnsi="微软雅黑" w:eastAsia="微软雅黑" w:cs="微软雅黑"/>
              </w:rPr>
            </w:pPr>
          </w:p>
        </w:tc>
        <w:tc>
          <w:tcPr>
            <w:gridSpan w:val="2"/>
          </w:tcPr>
          <w:p w14:paraId="772068E1">
            <w:pPr>
              <w:pStyle w:val="4"/>
              <w:rPr>
                <w:rFonts w:hint="eastAsia" w:ascii="微软雅黑" w:hAnsi="微软雅黑" w:eastAsia="微软雅黑" w:cs="微软雅黑"/>
              </w:rPr>
            </w:pPr>
          </w:p>
        </w:tc>
        <w:tc>
          <w:p w14:paraId="3928DDFA">
            <w:pPr>
              <w:pStyle w:val="4"/>
              <w:rPr>
                <w:rFonts w:hint="eastAsia" w:ascii="微软雅黑" w:hAnsi="微软雅黑" w:eastAsia="微软雅黑" w:cs="微软雅黑"/>
              </w:rPr>
            </w:pPr>
          </w:p>
        </w:tc>
        <w:tc>
          <w:p w14:paraId="12698CE7">
            <w:pPr>
              <w:pStyle w:val="4"/>
              <w:rPr>
                <w:rFonts w:hint="eastAsia" w:ascii="微软雅黑" w:hAnsi="微软雅黑" w:eastAsia="微软雅黑" w:cs="微软雅黑"/>
              </w:rPr>
            </w:pPr>
          </w:p>
        </w:tc>
        <w:tc>
          <w:p w14:paraId="7EEFC632">
            <w:pPr>
              <w:pStyle w:val="4"/>
              <w:rPr>
                <w:rFonts w:hint="eastAsia" w:ascii="微软雅黑" w:hAnsi="微软雅黑" w:eastAsia="微软雅黑" w:cs="微软雅黑"/>
              </w:rPr>
            </w:pPr>
          </w:p>
        </w:tc>
        <w:tc>
          <w:tcPr>
            <w:gridSpan w:val="2"/>
          </w:tcPr>
          <w:p w14:paraId="619241D4">
            <w:pPr>
              <w:pStyle w:val="4"/>
              <w:rPr>
                <w:rFonts w:hint="eastAsia" w:ascii="微软雅黑" w:hAnsi="微软雅黑" w:eastAsia="微软雅黑" w:cs="微软雅黑"/>
              </w:rPr>
            </w:pPr>
          </w:p>
        </w:tc>
        <w:tc>
          <w:p w14:paraId="2DB23BD9">
            <w:pPr>
              <w:pStyle w:val="4"/>
              <w:rPr>
                <w:rFonts w:hint="eastAsia" w:ascii="微软雅黑" w:hAnsi="微软雅黑" w:eastAsia="微软雅黑" w:cs="微软雅黑"/>
              </w:rPr>
            </w:pPr>
          </w:p>
        </w:tc>
        <w:tc>
          <w:p w14:paraId="2B36F599">
            <w:pPr>
              <w:pStyle w:val="4"/>
              <w:rPr>
                <w:rFonts w:hint="eastAsia" w:ascii="微软雅黑" w:hAnsi="微软雅黑" w:eastAsia="微软雅黑" w:cs="微软雅黑"/>
              </w:rPr>
            </w:pPr>
          </w:p>
        </w:tc>
      </w:tr>
      <w:tr w14:paraId="09511395">
        <w:tblPrEx>
          <w:tblCellMar>
            <w:top w:w="0" w:type="dxa"/>
            <w:left w:w="10" w:type="dxa"/>
            <w:bottom w:w="0" w:type="dxa"/>
            <w:right w:w="10" w:type="dxa"/>
          </w:tblCellMar>
        </w:tblPrEx>
        <w:trPr>
          <w:gridAfter w:val="6"/>
          <w:wAfter w:w="300" w:type="dxa"/>
          <w:trHeight w:val="400" w:hRule="atLeast"/>
        </w:trPr>
        <w:tc>
          <w:p w14:paraId="3050F598">
            <w:pPr>
              <w:pStyle w:val="4"/>
              <w:rPr>
                <w:rFonts w:hint="eastAsia" w:ascii="微软雅黑" w:hAnsi="微软雅黑" w:eastAsia="微软雅黑" w:cs="微软雅黑"/>
              </w:rPr>
            </w:pPr>
          </w:p>
        </w:tc>
        <w:tc>
          <w:tcPr>
            <w:gridSpan w:val="3"/>
          </w:tcPr>
          <w:p w14:paraId="1180B2F5">
            <w:pPr>
              <w:pStyle w:val="4"/>
              <w:rPr>
                <w:rFonts w:hint="eastAsia" w:ascii="微软雅黑" w:hAnsi="微软雅黑" w:eastAsia="微软雅黑" w:cs="微软雅黑"/>
              </w:rPr>
            </w:pPr>
          </w:p>
        </w:tc>
        <w:tc>
          <w:tcPr>
            <w:gridSpan w:val="3"/>
          </w:tcPr>
          <w:p w14:paraId="20F143A9">
            <w:pPr>
              <w:pStyle w:val="4"/>
              <w:rPr>
                <w:rFonts w:hint="eastAsia" w:ascii="微软雅黑" w:hAnsi="微软雅黑" w:eastAsia="微软雅黑" w:cs="微软雅黑"/>
              </w:rPr>
            </w:pPr>
          </w:p>
        </w:tc>
        <w:tc>
          <w:tcPr>
            <w:gridSpan w:val="3"/>
            <w:tcMar>
              <w:top w:w="0" w:type="dxa"/>
              <w:left w:w="0" w:type="dxa"/>
              <w:bottom w:w="0" w:type="dxa"/>
              <w:right w:w="0" w:type="dxa"/>
            </w:tcMar>
            <w:vAlign w:val="top"/>
          </w:tcPr>
          <w:p w14:paraId="09F01FD9">
            <w:pPr>
              <w:jc w:val="right"/>
              <w:rPr>
                <w:rFonts w:hint="eastAsia" w:ascii="微软雅黑" w:hAnsi="微软雅黑" w:eastAsia="微软雅黑" w:cs="微软雅黑"/>
              </w:rPr>
            </w:pPr>
            <w:r>
              <w:rPr>
                <w:rFonts w:hint="eastAsia" w:ascii="微软雅黑" w:hAnsi="微软雅黑" w:eastAsia="微软雅黑" w:cs="微软雅黑"/>
                <w:color w:val="000000"/>
                <w:sz w:val="18"/>
              </w:rPr>
              <w:t>2/</w:t>
            </w:r>
          </w:p>
        </w:tc>
        <w:tc>
          <w:tcPr>
            <w:gridSpan w:val="2"/>
            <w:tcMar>
              <w:top w:w="0" w:type="dxa"/>
              <w:left w:w="0" w:type="dxa"/>
              <w:bottom w:w="0" w:type="dxa"/>
              <w:right w:w="0" w:type="dxa"/>
            </w:tcMar>
            <w:vAlign w:val="top"/>
          </w:tcPr>
          <w:p w14:paraId="0BDC249F">
            <w:pPr>
              <w:jc w:val="left"/>
              <w:rPr>
                <w:rFonts w:hint="eastAsia" w:ascii="微软雅黑" w:hAnsi="微软雅黑" w:eastAsia="微软雅黑" w:cs="微软雅黑"/>
              </w:rPr>
            </w:pPr>
            <w:r>
              <w:rPr>
                <w:rFonts w:hint="eastAsia" w:ascii="微软雅黑" w:hAnsi="微软雅黑" w:eastAsia="微软雅黑" w:cs="微软雅黑"/>
                <w:color w:val="000000"/>
                <w:sz w:val="18"/>
              </w:rPr>
              <w:t>10</w:t>
            </w:r>
          </w:p>
        </w:tc>
        <w:tc>
          <w:tcPr>
            <w:gridSpan w:val="2"/>
          </w:tcPr>
          <w:p w14:paraId="4E453457">
            <w:pPr>
              <w:pStyle w:val="4"/>
              <w:rPr>
                <w:rFonts w:hint="eastAsia" w:ascii="微软雅黑" w:hAnsi="微软雅黑" w:eastAsia="微软雅黑" w:cs="微软雅黑"/>
              </w:rPr>
            </w:pPr>
          </w:p>
        </w:tc>
        <w:tc>
          <w:p w14:paraId="267DB1C4">
            <w:pPr>
              <w:pStyle w:val="4"/>
              <w:rPr>
                <w:rFonts w:hint="eastAsia" w:ascii="微软雅黑" w:hAnsi="微软雅黑" w:eastAsia="微软雅黑" w:cs="微软雅黑"/>
              </w:rPr>
            </w:pPr>
          </w:p>
        </w:tc>
        <w:tc>
          <w:p w14:paraId="763E772B">
            <w:pPr>
              <w:pStyle w:val="4"/>
              <w:rPr>
                <w:rFonts w:hint="eastAsia" w:ascii="微软雅黑" w:hAnsi="微软雅黑" w:eastAsia="微软雅黑" w:cs="微软雅黑"/>
              </w:rPr>
            </w:pPr>
          </w:p>
        </w:tc>
      </w:tr>
      <w:tr w14:paraId="6649099E">
        <w:tblPrEx>
          <w:tblCellMar>
            <w:top w:w="0" w:type="dxa"/>
            <w:left w:w="10" w:type="dxa"/>
            <w:bottom w:w="0" w:type="dxa"/>
            <w:right w:w="10" w:type="dxa"/>
          </w:tblCellMar>
        </w:tblPrEx>
        <w:trPr>
          <w:gridAfter w:val="6"/>
          <w:wAfter w:w="300" w:type="dxa"/>
          <w:trHeight w:val="0" w:hRule="atLeast"/>
        </w:trPr>
        <w:tc>
          <w:p w14:paraId="1ADFB5DE">
            <w:pPr>
              <w:pStyle w:val="4"/>
              <w:pageBreakBefore/>
              <w:rPr>
                <w:rFonts w:hint="eastAsia" w:ascii="微软雅黑" w:hAnsi="微软雅黑" w:eastAsia="微软雅黑" w:cs="微软雅黑"/>
              </w:rPr>
            </w:pPr>
            <w:bookmarkStart w:id="2" w:name="JR_PAGE_ANCHOR_0_3"/>
            <w:bookmarkEnd w:id="2"/>
          </w:p>
        </w:tc>
        <w:tc>
          <w:tcPr>
            <w:gridSpan w:val="6"/>
          </w:tcPr>
          <w:p w14:paraId="2EF688E4">
            <w:pPr>
              <w:pStyle w:val="4"/>
              <w:rPr>
                <w:rFonts w:hint="eastAsia" w:ascii="微软雅黑" w:hAnsi="微软雅黑" w:eastAsia="微软雅黑" w:cs="微软雅黑"/>
              </w:rPr>
            </w:pPr>
          </w:p>
        </w:tc>
        <w:tc>
          <w:p w14:paraId="7F07CE1B">
            <w:pPr>
              <w:pStyle w:val="4"/>
              <w:rPr>
                <w:rFonts w:hint="eastAsia" w:ascii="微软雅黑" w:hAnsi="微软雅黑" w:eastAsia="微软雅黑" w:cs="微软雅黑"/>
              </w:rPr>
            </w:pPr>
          </w:p>
        </w:tc>
        <w:tc>
          <w:tcPr>
            <w:gridSpan w:val="2"/>
          </w:tcPr>
          <w:p w14:paraId="2527C1AF">
            <w:pPr>
              <w:pStyle w:val="4"/>
              <w:rPr>
                <w:rFonts w:hint="eastAsia" w:ascii="微软雅黑" w:hAnsi="微软雅黑" w:eastAsia="微软雅黑" w:cs="微软雅黑"/>
              </w:rPr>
            </w:pPr>
          </w:p>
        </w:tc>
        <w:tc>
          <w:tcPr>
            <w:gridSpan w:val="2"/>
          </w:tcPr>
          <w:p w14:paraId="1BC1F138">
            <w:pPr>
              <w:pStyle w:val="4"/>
              <w:rPr>
                <w:rFonts w:hint="eastAsia" w:ascii="微软雅黑" w:hAnsi="微软雅黑" w:eastAsia="微软雅黑" w:cs="微软雅黑"/>
              </w:rPr>
            </w:pPr>
          </w:p>
        </w:tc>
        <w:tc>
          <w:tcPr>
            <w:gridSpan w:val="3"/>
          </w:tcPr>
          <w:p w14:paraId="495595FA">
            <w:pPr>
              <w:pStyle w:val="4"/>
              <w:rPr>
                <w:rFonts w:hint="eastAsia" w:ascii="微软雅黑" w:hAnsi="微软雅黑" w:eastAsia="微软雅黑" w:cs="微软雅黑"/>
              </w:rPr>
            </w:pPr>
          </w:p>
        </w:tc>
        <w:tc>
          <w:p w14:paraId="7E9881B9">
            <w:pPr>
              <w:pStyle w:val="4"/>
              <w:rPr>
                <w:rFonts w:hint="eastAsia" w:ascii="微软雅黑" w:hAnsi="微软雅黑" w:eastAsia="微软雅黑" w:cs="微软雅黑"/>
              </w:rPr>
            </w:pPr>
          </w:p>
        </w:tc>
      </w:tr>
      <w:tr w14:paraId="23FC3FD8">
        <w:tblPrEx>
          <w:tblCellMar>
            <w:top w:w="0" w:type="dxa"/>
            <w:left w:w="10" w:type="dxa"/>
            <w:bottom w:w="0" w:type="dxa"/>
            <w:right w:w="10" w:type="dxa"/>
          </w:tblCellMar>
        </w:tblPrEx>
        <w:trPr>
          <w:gridAfter w:val="6"/>
          <w:wAfter w:w="300" w:type="dxa"/>
          <w:trHeight w:val="400" w:hRule="atLeast"/>
        </w:trPr>
        <w:tc>
          <w:p w14:paraId="583862EA">
            <w:pPr>
              <w:pStyle w:val="4"/>
              <w:rPr>
                <w:rFonts w:hint="eastAsia" w:ascii="微软雅黑" w:hAnsi="微软雅黑" w:eastAsia="微软雅黑" w:cs="微软雅黑"/>
              </w:rPr>
            </w:pPr>
          </w:p>
        </w:tc>
        <w:tc>
          <w:tcPr>
            <w:gridSpan w:val="14"/>
            <w:tcMar>
              <w:top w:w="0" w:type="dxa"/>
              <w:left w:w="0" w:type="dxa"/>
              <w:bottom w:w="0" w:type="dxa"/>
              <w:right w:w="0" w:type="dxa"/>
            </w:tcMar>
            <w:vAlign w:val="bottom"/>
          </w:tcPr>
          <w:p w14:paraId="4D2E9E33">
            <w:pPr>
              <w:spacing w:before="0" w:after="0" w:line="192" w:lineRule="auto"/>
              <w:jc w:val="left"/>
              <w:rPr>
                <w:rFonts w:hint="eastAsia" w:ascii="微软雅黑" w:hAnsi="微软雅黑" w:eastAsia="微软雅黑" w:cs="微软雅黑"/>
              </w:rPr>
            </w:pPr>
            <w:r>
              <w:rPr>
                <w:rFonts w:hint="eastAsia" w:ascii="微软雅黑" w:hAnsi="微软雅黑" w:eastAsia="微软雅黑" w:cs="微软雅黑"/>
                <w:color w:val="808080"/>
                <w:sz w:val="18"/>
              </w:rPr>
              <w:t>兴银理财添利天天利31号净值型理财产品2025年第四季度报告</w:t>
            </w:r>
          </w:p>
        </w:tc>
        <w:tc>
          <w:p w14:paraId="45017440">
            <w:pPr>
              <w:pStyle w:val="4"/>
              <w:rPr>
                <w:rFonts w:hint="eastAsia" w:ascii="微软雅黑" w:hAnsi="微软雅黑" w:eastAsia="微软雅黑" w:cs="微软雅黑"/>
              </w:rPr>
            </w:pPr>
          </w:p>
        </w:tc>
      </w:tr>
      <w:tr w14:paraId="301AC7F8">
        <w:tblPrEx>
          <w:tblCellMar>
            <w:top w:w="0" w:type="dxa"/>
            <w:left w:w="10" w:type="dxa"/>
            <w:bottom w:w="0" w:type="dxa"/>
            <w:right w:w="10" w:type="dxa"/>
          </w:tblCellMar>
        </w:tblPrEx>
        <w:trPr>
          <w:gridAfter w:val="6"/>
          <w:wAfter w:w="300" w:type="dxa"/>
          <w:trHeight w:val="20" w:hRule="exact"/>
        </w:trPr>
        <w:tc>
          <w:p w14:paraId="28DF6DCD">
            <w:pPr>
              <w:pStyle w:val="4"/>
              <w:rPr>
                <w:rFonts w:hint="eastAsia" w:ascii="微软雅黑" w:hAnsi="微软雅黑" w:eastAsia="微软雅黑" w:cs="微软雅黑"/>
              </w:rPr>
            </w:pPr>
          </w:p>
        </w:tc>
        <w:tc>
          <w:tcPr>
            <w:gridSpan w:val="6"/>
          </w:tcPr>
          <w:p w14:paraId="14A89488">
            <w:pPr>
              <w:pStyle w:val="4"/>
              <w:rPr>
                <w:rFonts w:hint="eastAsia" w:ascii="微软雅黑" w:hAnsi="微软雅黑" w:eastAsia="微软雅黑" w:cs="微软雅黑"/>
              </w:rPr>
            </w:pPr>
          </w:p>
        </w:tc>
        <w:tc>
          <w:p w14:paraId="07561F88">
            <w:pPr>
              <w:pStyle w:val="4"/>
              <w:rPr>
                <w:rFonts w:hint="eastAsia" w:ascii="微软雅黑" w:hAnsi="微软雅黑" w:eastAsia="微软雅黑" w:cs="微软雅黑"/>
              </w:rPr>
            </w:pPr>
          </w:p>
        </w:tc>
        <w:tc>
          <w:tcPr>
            <w:gridSpan w:val="2"/>
          </w:tcPr>
          <w:p w14:paraId="7E2418FC">
            <w:pPr>
              <w:pStyle w:val="4"/>
              <w:rPr>
                <w:rFonts w:hint="eastAsia" w:ascii="微软雅黑" w:hAnsi="微软雅黑" w:eastAsia="微软雅黑" w:cs="微软雅黑"/>
              </w:rPr>
            </w:pPr>
          </w:p>
        </w:tc>
        <w:tc>
          <w:tcPr>
            <w:gridSpan w:val="2"/>
          </w:tcPr>
          <w:p w14:paraId="772B3FCA">
            <w:pPr>
              <w:pStyle w:val="4"/>
              <w:rPr>
                <w:rFonts w:hint="eastAsia" w:ascii="微软雅黑" w:hAnsi="微软雅黑" w:eastAsia="微软雅黑" w:cs="微软雅黑"/>
              </w:rPr>
            </w:pPr>
          </w:p>
        </w:tc>
        <w:tc>
          <w:tcPr>
            <w:gridSpan w:val="3"/>
          </w:tcPr>
          <w:p w14:paraId="6CB57230">
            <w:pPr>
              <w:pStyle w:val="4"/>
              <w:rPr>
                <w:rFonts w:hint="eastAsia" w:ascii="微软雅黑" w:hAnsi="微软雅黑" w:eastAsia="微软雅黑" w:cs="微软雅黑"/>
              </w:rPr>
            </w:pPr>
          </w:p>
        </w:tc>
        <w:tc>
          <w:p w14:paraId="7DA5AE7C">
            <w:pPr>
              <w:pStyle w:val="4"/>
              <w:rPr>
                <w:rFonts w:hint="eastAsia" w:ascii="微软雅黑" w:hAnsi="微软雅黑" w:eastAsia="微软雅黑" w:cs="微软雅黑"/>
              </w:rPr>
            </w:pPr>
          </w:p>
        </w:tc>
      </w:tr>
      <w:tr w14:paraId="68C2CC00">
        <w:tblPrEx>
          <w:tblCellMar>
            <w:top w:w="0" w:type="dxa"/>
            <w:left w:w="10" w:type="dxa"/>
            <w:bottom w:w="0" w:type="dxa"/>
            <w:right w:w="10" w:type="dxa"/>
          </w:tblCellMar>
        </w:tblPrEx>
        <w:trPr>
          <w:gridAfter w:val="6"/>
          <w:wAfter w:w="300" w:type="dxa"/>
          <w:trHeight w:val="20" w:hRule="exact"/>
        </w:trPr>
        <w:tc>
          <w:p w14:paraId="732B19FC">
            <w:pPr>
              <w:pStyle w:val="4"/>
              <w:rPr>
                <w:rFonts w:hint="eastAsia" w:ascii="微软雅黑" w:hAnsi="微软雅黑" w:eastAsia="微软雅黑" w:cs="微软雅黑"/>
              </w:rPr>
            </w:pPr>
          </w:p>
        </w:tc>
        <w:tc>
          <w:tcPr>
            <w:gridSpan w:val="14"/>
            <w:tcBorders>
              <w:top w:val="single" w:color="000000" w:sz="8" w:space="0"/>
            </w:tcBorders>
            <w:shd w:val="clear" w:color="auto" w:fill="FFFFFF"/>
            <w:tcMar>
              <w:top w:w="0" w:type="dxa"/>
              <w:left w:w="0" w:type="dxa"/>
              <w:bottom w:w="0" w:type="dxa"/>
              <w:right w:w="0" w:type="dxa"/>
            </w:tcMar>
          </w:tcPr>
          <w:p w14:paraId="49E70E7F">
            <w:pPr>
              <w:pStyle w:val="4"/>
              <w:rPr>
                <w:rFonts w:hint="eastAsia" w:ascii="微软雅黑" w:hAnsi="微软雅黑" w:eastAsia="微软雅黑" w:cs="微软雅黑"/>
              </w:rPr>
            </w:pPr>
          </w:p>
        </w:tc>
        <w:tc>
          <w:p w14:paraId="1670B55F">
            <w:pPr>
              <w:pStyle w:val="4"/>
              <w:rPr>
                <w:rFonts w:hint="eastAsia" w:ascii="微软雅黑" w:hAnsi="微软雅黑" w:eastAsia="微软雅黑" w:cs="微软雅黑"/>
              </w:rPr>
            </w:pPr>
          </w:p>
        </w:tc>
      </w:tr>
      <w:tr w14:paraId="62D2637F">
        <w:tblPrEx>
          <w:tblCellMar>
            <w:top w:w="0" w:type="dxa"/>
            <w:left w:w="10" w:type="dxa"/>
            <w:bottom w:w="0" w:type="dxa"/>
            <w:right w:w="10" w:type="dxa"/>
          </w:tblCellMar>
        </w:tblPrEx>
        <w:trPr>
          <w:gridAfter w:val="6"/>
          <w:wAfter w:w="300" w:type="dxa"/>
          <w:trHeight w:val="600" w:hRule="exact"/>
        </w:trPr>
        <w:tc>
          <w:p w14:paraId="75A44DAC">
            <w:pPr>
              <w:pStyle w:val="4"/>
              <w:rPr>
                <w:rFonts w:hint="eastAsia" w:ascii="微软雅黑" w:hAnsi="微软雅黑" w:eastAsia="微软雅黑" w:cs="微软雅黑"/>
              </w:rPr>
            </w:pPr>
          </w:p>
        </w:tc>
        <w:tc>
          <w:tcPr>
            <w:gridSpan w:val="6"/>
          </w:tcPr>
          <w:p w14:paraId="6C71E3CE">
            <w:pPr>
              <w:pStyle w:val="4"/>
              <w:rPr>
                <w:rFonts w:hint="eastAsia" w:ascii="微软雅黑" w:hAnsi="微软雅黑" w:eastAsia="微软雅黑" w:cs="微软雅黑"/>
              </w:rPr>
            </w:pPr>
          </w:p>
        </w:tc>
        <w:tc>
          <w:p w14:paraId="6CD15C71">
            <w:pPr>
              <w:pStyle w:val="4"/>
              <w:rPr>
                <w:rFonts w:hint="eastAsia" w:ascii="微软雅黑" w:hAnsi="微软雅黑" w:eastAsia="微软雅黑" w:cs="微软雅黑"/>
              </w:rPr>
            </w:pPr>
          </w:p>
        </w:tc>
        <w:tc>
          <w:tcPr>
            <w:gridSpan w:val="2"/>
          </w:tcPr>
          <w:p w14:paraId="3B28358A">
            <w:pPr>
              <w:pStyle w:val="4"/>
              <w:rPr>
                <w:rFonts w:hint="eastAsia" w:ascii="微软雅黑" w:hAnsi="微软雅黑" w:eastAsia="微软雅黑" w:cs="微软雅黑"/>
              </w:rPr>
            </w:pPr>
          </w:p>
        </w:tc>
        <w:tc>
          <w:tcPr>
            <w:gridSpan w:val="2"/>
          </w:tcPr>
          <w:p w14:paraId="54870A68">
            <w:pPr>
              <w:pStyle w:val="4"/>
              <w:rPr>
                <w:rFonts w:hint="eastAsia" w:ascii="微软雅黑" w:hAnsi="微软雅黑" w:eastAsia="微软雅黑" w:cs="微软雅黑"/>
              </w:rPr>
            </w:pPr>
          </w:p>
        </w:tc>
        <w:tc>
          <w:tcPr>
            <w:gridSpan w:val="3"/>
          </w:tcPr>
          <w:p w14:paraId="11EC12F1">
            <w:pPr>
              <w:pStyle w:val="4"/>
              <w:rPr>
                <w:rFonts w:hint="eastAsia" w:ascii="微软雅黑" w:hAnsi="微软雅黑" w:eastAsia="微软雅黑" w:cs="微软雅黑"/>
              </w:rPr>
            </w:pPr>
          </w:p>
        </w:tc>
        <w:tc>
          <w:p w14:paraId="3BF9D788">
            <w:pPr>
              <w:pStyle w:val="4"/>
              <w:rPr>
                <w:rFonts w:hint="eastAsia" w:ascii="微软雅黑" w:hAnsi="微软雅黑" w:eastAsia="微软雅黑" w:cs="微软雅黑"/>
              </w:rPr>
            </w:pPr>
          </w:p>
        </w:tc>
      </w:tr>
      <w:tr w14:paraId="2776E70A">
        <w:tblPrEx>
          <w:tblCellMar>
            <w:top w:w="0" w:type="dxa"/>
            <w:left w:w="10" w:type="dxa"/>
            <w:bottom w:w="0" w:type="dxa"/>
            <w:right w:w="10" w:type="dxa"/>
          </w:tblCellMar>
        </w:tblPrEx>
        <w:trPr>
          <w:gridAfter w:val="6"/>
          <w:wAfter w:w="300" w:type="dxa"/>
          <w:trHeight w:val="600" w:hRule="atLeast"/>
        </w:trPr>
        <w:tc>
          <w:p w14:paraId="7FC26E4B">
            <w:pPr>
              <w:pStyle w:val="4"/>
              <w:rPr>
                <w:rFonts w:hint="eastAsia" w:ascii="微软雅黑" w:hAnsi="微软雅黑" w:eastAsia="微软雅黑" w:cs="微软雅黑"/>
              </w:rPr>
            </w:pPr>
          </w:p>
        </w:tc>
        <w:tc>
          <w:tcPr>
            <w:gridSpan w:val="14"/>
            <w:tcMar>
              <w:top w:w="0" w:type="dxa"/>
              <w:left w:w="0" w:type="dxa"/>
              <w:bottom w:w="0" w:type="dxa"/>
              <w:right w:w="0" w:type="dxa"/>
            </w:tcMar>
            <w:vAlign w:val="center"/>
          </w:tcPr>
          <w:p w14:paraId="7C92F943">
            <w:pPr>
              <w:jc w:val="center"/>
              <w:rPr>
                <w:rFonts w:hint="eastAsia" w:ascii="微软雅黑" w:hAnsi="微软雅黑" w:eastAsia="微软雅黑" w:cs="微软雅黑"/>
              </w:rPr>
            </w:pPr>
            <w:r>
              <w:rPr>
                <w:rFonts w:hint="eastAsia" w:ascii="微软雅黑" w:hAnsi="微软雅黑" w:eastAsia="微软雅黑" w:cs="微软雅黑"/>
                <w:b/>
                <w:color w:val="000000"/>
                <w:sz w:val="24"/>
              </w:rPr>
              <w:t>§ 一. 重要提示</w:t>
            </w:r>
          </w:p>
        </w:tc>
        <w:tc>
          <w:p w14:paraId="08908E4B">
            <w:pPr>
              <w:pStyle w:val="4"/>
              <w:rPr>
                <w:rFonts w:hint="eastAsia" w:ascii="微软雅黑" w:hAnsi="微软雅黑" w:eastAsia="微软雅黑" w:cs="微软雅黑"/>
              </w:rPr>
            </w:pPr>
          </w:p>
        </w:tc>
      </w:tr>
      <w:tr w14:paraId="08D241F8">
        <w:tblPrEx>
          <w:tblCellMar>
            <w:top w:w="0" w:type="dxa"/>
            <w:left w:w="10" w:type="dxa"/>
            <w:bottom w:w="0" w:type="dxa"/>
            <w:right w:w="10" w:type="dxa"/>
          </w:tblCellMar>
        </w:tblPrEx>
        <w:trPr>
          <w:gridAfter w:val="6"/>
          <w:wAfter w:w="300" w:type="dxa"/>
          <w:trHeight w:val="200" w:hRule="exact"/>
        </w:trPr>
        <w:tc>
          <w:p w14:paraId="350EBCB3">
            <w:pPr>
              <w:pStyle w:val="4"/>
              <w:rPr>
                <w:rFonts w:hint="eastAsia" w:ascii="微软雅黑" w:hAnsi="微软雅黑" w:eastAsia="微软雅黑" w:cs="微软雅黑"/>
              </w:rPr>
            </w:pPr>
          </w:p>
        </w:tc>
        <w:tc>
          <w:tcPr>
            <w:gridSpan w:val="6"/>
          </w:tcPr>
          <w:p w14:paraId="04FC4116">
            <w:pPr>
              <w:pStyle w:val="4"/>
              <w:rPr>
                <w:rFonts w:hint="eastAsia" w:ascii="微软雅黑" w:hAnsi="微软雅黑" w:eastAsia="微软雅黑" w:cs="微软雅黑"/>
              </w:rPr>
            </w:pPr>
          </w:p>
        </w:tc>
        <w:tc>
          <w:p w14:paraId="40A6CD28">
            <w:pPr>
              <w:pStyle w:val="4"/>
              <w:rPr>
                <w:rFonts w:hint="eastAsia" w:ascii="微软雅黑" w:hAnsi="微软雅黑" w:eastAsia="微软雅黑" w:cs="微软雅黑"/>
              </w:rPr>
            </w:pPr>
          </w:p>
        </w:tc>
        <w:tc>
          <w:tcPr>
            <w:gridSpan w:val="2"/>
          </w:tcPr>
          <w:p w14:paraId="5B1DD62D">
            <w:pPr>
              <w:pStyle w:val="4"/>
              <w:rPr>
                <w:rFonts w:hint="eastAsia" w:ascii="微软雅黑" w:hAnsi="微软雅黑" w:eastAsia="微软雅黑" w:cs="微软雅黑"/>
              </w:rPr>
            </w:pPr>
          </w:p>
        </w:tc>
        <w:tc>
          <w:tcPr>
            <w:gridSpan w:val="2"/>
          </w:tcPr>
          <w:p w14:paraId="285F9E0E">
            <w:pPr>
              <w:pStyle w:val="4"/>
              <w:rPr>
                <w:rFonts w:hint="eastAsia" w:ascii="微软雅黑" w:hAnsi="微软雅黑" w:eastAsia="微软雅黑" w:cs="微软雅黑"/>
              </w:rPr>
            </w:pPr>
          </w:p>
        </w:tc>
        <w:tc>
          <w:tcPr>
            <w:gridSpan w:val="3"/>
          </w:tcPr>
          <w:p w14:paraId="58C30BF1">
            <w:pPr>
              <w:pStyle w:val="4"/>
              <w:rPr>
                <w:rFonts w:hint="eastAsia" w:ascii="微软雅黑" w:hAnsi="微软雅黑" w:eastAsia="微软雅黑" w:cs="微软雅黑"/>
              </w:rPr>
            </w:pPr>
          </w:p>
        </w:tc>
        <w:tc>
          <w:p w14:paraId="34380CD7">
            <w:pPr>
              <w:pStyle w:val="4"/>
              <w:rPr>
                <w:rFonts w:hint="eastAsia" w:ascii="微软雅黑" w:hAnsi="微软雅黑" w:eastAsia="微软雅黑" w:cs="微软雅黑"/>
              </w:rPr>
            </w:pPr>
          </w:p>
        </w:tc>
      </w:tr>
      <w:tr w14:paraId="78D91BAC">
        <w:tblPrEx>
          <w:tblCellMar>
            <w:top w:w="0" w:type="dxa"/>
            <w:left w:w="10" w:type="dxa"/>
            <w:bottom w:w="0" w:type="dxa"/>
            <w:right w:w="10" w:type="dxa"/>
          </w:tblCellMar>
        </w:tblPrEx>
        <w:trPr>
          <w:gridAfter w:val="6"/>
          <w:wAfter w:w="300" w:type="dxa"/>
          <w:trHeight w:val="3080" w:hRule="atLeast"/>
        </w:trPr>
        <w:tc>
          <w:p w14:paraId="6DA79A14">
            <w:pPr>
              <w:pStyle w:val="4"/>
              <w:rPr>
                <w:rFonts w:hint="eastAsia" w:ascii="微软雅黑" w:hAnsi="微软雅黑" w:eastAsia="微软雅黑" w:cs="微软雅黑"/>
              </w:rPr>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14:paraId="25006858">
            <w:pPr>
              <w:spacing w:before="0" w:after="0" w:line="360" w:lineRule="auto"/>
              <w:jc w:val="left"/>
              <w:rPr>
                <w:rFonts w:hint="eastAsia" w:ascii="微软雅黑" w:hAnsi="微软雅黑" w:eastAsia="微软雅黑" w:cs="微软雅黑"/>
              </w:rPr>
            </w:pP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xml:space="preserve"> 1. 温馨提醒：理财非存款，产品有风险，投资需谨慎！</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xml:space="preserve"> 2. 理财信息可供参考，详情请咨询理财经理，或在“中国理财网（www.chinawealth.com.cn）”查询该产品相关信息。</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xml:space="preserve"> 3. 兴银理财有限责任公司保留对所有文字说明的最终解释权。</w:t>
            </w:r>
            <w:r>
              <w:rPr>
                <w:rFonts w:hint="eastAsia" w:ascii="微软雅黑" w:hAnsi="微软雅黑" w:eastAsia="微软雅黑" w:cs="微软雅黑"/>
                <w:color w:val="000000"/>
                <w:sz w:val="21"/>
              </w:rPr>
              <w:br w:type="textWrapping"/>
            </w:r>
          </w:p>
        </w:tc>
        <w:tc>
          <w:p w14:paraId="4A84491F">
            <w:pPr>
              <w:pStyle w:val="4"/>
              <w:rPr>
                <w:rFonts w:hint="eastAsia" w:ascii="微软雅黑" w:hAnsi="微软雅黑" w:eastAsia="微软雅黑" w:cs="微软雅黑"/>
              </w:rPr>
            </w:pPr>
          </w:p>
        </w:tc>
      </w:tr>
      <w:tr w14:paraId="4D6C0A34">
        <w:tblPrEx>
          <w:tblCellMar>
            <w:top w:w="0" w:type="dxa"/>
            <w:left w:w="10" w:type="dxa"/>
            <w:bottom w:w="0" w:type="dxa"/>
            <w:right w:w="10" w:type="dxa"/>
          </w:tblCellMar>
        </w:tblPrEx>
        <w:trPr>
          <w:gridAfter w:val="6"/>
          <w:wAfter w:w="300" w:type="dxa"/>
          <w:trHeight w:val="600" w:hRule="exact"/>
        </w:trPr>
        <w:tc>
          <w:p w14:paraId="08F82120">
            <w:pPr>
              <w:pStyle w:val="4"/>
              <w:rPr>
                <w:rFonts w:hint="eastAsia" w:ascii="微软雅黑" w:hAnsi="微软雅黑" w:eastAsia="微软雅黑" w:cs="微软雅黑"/>
              </w:rPr>
            </w:pPr>
          </w:p>
        </w:tc>
        <w:tc>
          <w:tcPr>
            <w:gridSpan w:val="6"/>
          </w:tcPr>
          <w:p w14:paraId="4A722E9E">
            <w:pPr>
              <w:pStyle w:val="4"/>
              <w:rPr>
                <w:rFonts w:hint="eastAsia" w:ascii="微软雅黑" w:hAnsi="微软雅黑" w:eastAsia="微软雅黑" w:cs="微软雅黑"/>
              </w:rPr>
            </w:pPr>
          </w:p>
        </w:tc>
        <w:tc>
          <w:p w14:paraId="1E337731">
            <w:pPr>
              <w:pStyle w:val="4"/>
              <w:rPr>
                <w:rFonts w:hint="eastAsia" w:ascii="微软雅黑" w:hAnsi="微软雅黑" w:eastAsia="微软雅黑" w:cs="微软雅黑"/>
              </w:rPr>
            </w:pPr>
          </w:p>
        </w:tc>
        <w:tc>
          <w:tcPr>
            <w:gridSpan w:val="2"/>
          </w:tcPr>
          <w:p w14:paraId="41EF1008">
            <w:pPr>
              <w:pStyle w:val="4"/>
              <w:rPr>
                <w:rFonts w:hint="eastAsia" w:ascii="微软雅黑" w:hAnsi="微软雅黑" w:eastAsia="微软雅黑" w:cs="微软雅黑"/>
              </w:rPr>
            </w:pPr>
          </w:p>
        </w:tc>
        <w:tc>
          <w:tcPr>
            <w:gridSpan w:val="2"/>
          </w:tcPr>
          <w:p w14:paraId="5EB71174">
            <w:pPr>
              <w:pStyle w:val="4"/>
              <w:rPr>
                <w:rFonts w:hint="eastAsia" w:ascii="微软雅黑" w:hAnsi="微软雅黑" w:eastAsia="微软雅黑" w:cs="微软雅黑"/>
              </w:rPr>
            </w:pPr>
          </w:p>
        </w:tc>
        <w:tc>
          <w:tcPr>
            <w:gridSpan w:val="3"/>
          </w:tcPr>
          <w:p w14:paraId="3D7D7227">
            <w:pPr>
              <w:pStyle w:val="4"/>
              <w:rPr>
                <w:rFonts w:hint="eastAsia" w:ascii="微软雅黑" w:hAnsi="微软雅黑" w:eastAsia="微软雅黑" w:cs="微软雅黑"/>
              </w:rPr>
            </w:pPr>
          </w:p>
        </w:tc>
        <w:tc>
          <w:p w14:paraId="2275D1A4">
            <w:pPr>
              <w:pStyle w:val="4"/>
              <w:rPr>
                <w:rFonts w:hint="eastAsia" w:ascii="微软雅黑" w:hAnsi="微软雅黑" w:eastAsia="微软雅黑" w:cs="微软雅黑"/>
              </w:rPr>
            </w:pPr>
          </w:p>
        </w:tc>
      </w:tr>
      <w:tr w14:paraId="65B46CD8">
        <w:tblPrEx>
          <w:tblCellMar>
            <w:top w:w="0" w:type="dxa"/>
            <w:left w:w="10" w:type="dxa"/>
            <w:bottom w:w="0" w:type="dxa"/>
            <w:right w:w="10" w:type="dxa"/>
          </w:tblCellMar>
        </w:tblPrEx>
        <w:trPr>
          <w:gridAfter w:val="6"/>
          <w:wAfter w:w="300" w:type="dxa"/>
          <w:trHeight w:val="600" w:hRule="atLeast"/>
        </w:trPr>
        <w:tc>
          <w:p w14:paraId="406E6135">
            <w:pPr>
              <w:pStyle w:val="4"/>
              <w:rPr>
                <w:rFonts w:hint="eastAsia" w:ascii="微软雅黑" w:hAnsi="微软雅黑" w:eastAsia="微软雅黑" w:cs="微软雅黑"/>
              </w:rPr>
            </w:pPr>
          </w:p>
        </w:tc>
        <w:tc>
          <w:tcPr>
            <w:gridSpan w:val="14"/>
            <w:tcMar>
              <w:top w:w="0" w:type="dxa"/>
              <w:left w:w="0" w:type="dxa"/>
              <w:bottom w:w="0" w:type="dxa"/>
              <w:right w:w="0" w:type="dxa"/>
            </w:tcMar>
            <w:vAlign w:val="center"/>
          </w:tcPr>
          <w:p w14:paraId="4B0FD261">
            <w:pPr>
              <w:jc w:val="center"/>
              <w:rPr>
                <w:rFonts w:hint="eastAsia" w:ascii="微软雅黑" w:hAnsi="微软雅黑" w:eastAsia="微软雅黑" w:cs="微软雅黑"/>
              </w:rPr>
            </w:pPr>
            <w:r>
              <w:rPr>
                <w:rFonts w:hint="eastAsia" w:ascii="微软雅黑" w:hAnsi="微软雅黑" w:eastAsia="微软雅黑" w:cs="微软雅黑"/>
                <w:b/>
                <w:color w:val="000000"/>
                <w:sz w:val="24"/>
              </w:rPr>
              <w:t>§ 二. 产品基本情况</w:t>
            </w:r>
          </w:p>
        </w:tc>
        <w:tc>
          <w:p w14:paraId="7283A8C2">
            <w:pPr>
              <w:pStyle w:val="4"/>
              <w:rPr>
                <w:rFonts w:hint="eastAsia" w:ascii="微软雅黑" w:hAnsi="微软雅黑" w:eastAsia="微软雅黑" w:cs="微软雅黑"/>
              </w:rPr>
            </w:pPr>
          </w:p>
        </w:tc>
      </w:tr>
      <w:tr w14:paraId="703A1CA5">
        <w:tblPrEx>
          <w:tblCellMar>
            <w:top w:w="0" w:type="dxa"/>
            <w:left w:w="10" w:type="dxa"/>
            <w:bottom w:w="0" w:type="dxa"/>
            <w:right w:w="10" w:type="dxa"/>
          </w:tblCellMar>
        </w:tblPrEx>
        <w:trPr>
          <w:gridAfter w:val="6"/>
          <w:wAfter w:w="300" w:type="dxa"/>
          <w:trHeight w:val="200" w:hRule="exact"/>
        </w:trPr>
        <w:tc>
          <w:p w14:paraId="0C80EFC6">
            <w:pPr>
              <w:pStyle w:val="4"/>
              <w:rPr>
                <w:rFonts w:hint="eastAsia" w:ascii="微软雅黑" w:hAnsi="微软雅黑" w:eastAsia="微软雅黑" w:cs="微软雅黑"/>
              </w:rPr>
            </w:pPr>
          </w:p>
        </w:tc>
        <w:tc>
          <w:tcPr>
            <w:gridSpan w:val="6"/>
          </w:tcPr>
          <w:p w14:paraId="5A6E2153">
            <w:pPr>
              <w:pStyle w:val="4"/>
              <w:rPr>
                <w:rFonts w:hint="eastAsia" w:ascii="微软雅黑" w:hAnsi="微软雅黑" w:eastAsia="微软雅黑" w:cs="微软雅黑"/>
              </w:rPr>
            </w:pPr>
          </w:p>
        </w:tc>
        <w:tc>
          <w:p w14:paraId="359E83AB">
            <w:pPr>
              <w:pStyle w:val="4"/>
              <w:rPr>
                <w:rFonts w:hint="eastAsia" w:ascii="微软雅黑" w:hAnsi="微软雅黑" w:eastAsia="微软雅黑" w:cs="微软雅黑"/>
              </w:rPr>
            </w:pPr>
          </w:p>
        </w:tc>
        <w:tc>
          <w:tcPr>
            <w:gridSpan w:val="2"/>
          </w:tcPr>
          <w:p w14:paraId="03BCB9CD">
            <w:pPr>
              <w:pStyle w:val="4"/>
              <w:rPr>
                <w:rFonts w:hint="eastAsia" w:ascii="微软雅黑" w:hAnsi="微软雅黑" w:eastAsia="微软雅黑" w:cs="微软雅黑"/>
              </w:rPr>
            </w:pPr>
          </w:p>
        </w:tc>
        <w:tc>
          <w:tcPr>
            <w:gridSpan w:val="2"/>
          </w:tcPr>
          <w:p w14:paraId="0B716F30">
            <w:pPr>
              <w:pStyle w:val="4"/>
              <w:rPr>
                <w:rFonts w:hint="eastAsia" w:ascii="微软雅黑" w:hAnsi="微软雅黑" w:eastAsia="微软雅黑" w:cs="微软雅黑"/>
              </w:rPr>
            </w:pPr>
          </w:p>
        </w:tc>
        <w:tc>
          <w:tcPr>
            <w:gridSpan w:val="3"/>
          </w:tcPr>
          <w:p w14:paraId="6AE21AF6">
            <w:pPr>
              <w:pStyle w:val="4"/>
              <w:rPr>
                <w:rFonts w:hint="eastAsia" w:ascii="微软雅黑" w:hAnsi="微软雅黑" w:eastAsia="微软雅黑" w:cs="微软雅黑"/>
              </w:rPr>
            </w:pPr>
          </w:p>
        </w:tc>
        <w:tc>
          <w:p w14:paraId="0A12B94C">
            <w:pPr>
              <w:pStyle w:val="4"/>
              <w:rPr>
                <w:rFonts w:hint="eastAsia" w:ascii="微软雅黑" w:hAnsi="微软雅黑" w:eastAsia="微软雅黑" w:cs="微软雅黑"/>
              </w:rPr>
            </w:pPr>
          </w:p>
        </w:tc>
      </w:tr>
      <w:tr w14:paraId="45F53726">
        <w:tblPrEx>
          <w:tblCellMar>
            <w:top w:w="0" w:type="dxa"/>
            <w:left w:w="10" w:type="dxa"/>
            <w:bottom w:w="0" w:type="dxa"/>
            <w:right w:w="10" w:type="dxa"/>
          </w:tblCellMar>
        </w:tblPrEx>
        <w:trPr>
          <w:gridAfter w:val="6"/>
          <w:wAfter w:w="300" w:type="dxa"/>
          <w:trHeight w:val="500" w:hRule="atLeast"/>
        </w:trPr>
        <w:tc>
          <w:p w14:paraId="69102050">
            <w:pPr>
              <w:pStyle w:val="4"/>
              <w:rPr>
                <w:rFonts w:hint="eastAsia" w:ascii="微软雅黑" w:hAnsi="微软雅黑" w:eastAsia="微软雅黑" w:cs="微软雅黑"/>
              </w:rPr>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195E818">
            <w:pPr>
              <w:rPr>
                <w:rFonts w:hint="eastAsia" w:ascii="微软雅黑" w:hAnsi="微软雅黑" w:eastAsia="微软雅黑" w:cs="微软雅黑"/>
              </w:rPr>
            </w:pPr>
            <w:r>
              <w:rPr>
                <w:rFonts w:hint="eastAsia" w:ascii="微软雅黑" w:hAnsi="微软雅黑" w:eastAsia="微软雅黑" w:cs="微软雅黑"/>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95A0BED">
            <w:pPr>
              <w:spacing w:before="0" w:after="0" w:line="240" w:lineRule="auto"/>
              <w:ind w:firstLine="200"/>
              <w:rPr>
                <w:rFonts w:hint="eastAsia" w:ascii="微软雅黑" w:hAnsi="微软雅黑" w:eastAsia="微软雅黑" w:cs="微软雅黑"/>
              </w:rPr>
            </w:pPr>
            <w:r>
              <w:rPr>
                <w:rFonts w:hint="eastAsia" w:ascii="微软雅黑" w:hAnsi="微软雅黑" w:eastAsia="微软雅黑" w:cs="微软雅黑"/>
                <w:color w:val="000000"/>
                <w:sz w:val="21"/>
              </w:rPr>
              <w:t>兴银理财添利天天利31号净值型理财产品</w:t>
            </w:r>
          </w:p>
        </w:tc>
        <w:tc>
          <w:p w14:paraId="6AE25FAF">
            <w:pPr>
              <w:pStyle w:val="4"/>
              <w:rPr>
                <w:rFonts w:hint="eastAsia" w:ascii="微软雅黑" w:hAnsi="微软雅黑" w:eastAsia="微软雅黑" w:cs="微软雅黑"/>
              </w:rPr>
            </w:pPr>
          </w:p>
        </w:tc>
      </w:tr>
      <w:tr w14:paraId="1671D930">
        <w:tblPrEx>
          <w:tblCellMar>
            <w:top w:w="0" w:type="dxa"/>
            <w:left w:w="10" w:type="dxa"/>
            <w:bottom w:w="0" w:type="dxa"/>
            <w:right w:w="10" w:type="dxa"/>
          </w:tblCellMar>
        </w:tblPrEx>
        <w:trPr>
          <w:gridAfter w:val="6"/>
          <w:wAfter w:w="300" w:type="dxa"/>
          <w:trHeight w:val="500" w:hRule="atLeast"/>
        </w:trPr>
        <w:tc>
          <w:p w14:paraId="34175F4E">
            <w:pPr>
              <w:pStyle w:val="4"/>
              <w:rPr>
                <w:rFonts w:hint="eastAsia" w:ascii="微软雅黑" w:hAnsi="微软雅黑" w:eastAsia="微软雅黑" w:cs="微软雅黑"/>
              </w:rPr>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B865523">
            <w:pPr>
              <w:rPr>
                <w:rFonts w:hint="eastAsia" w:ascii="微软雅黑" w:hAnsi="微软雅黑" w:eastAsia="微软雅黑" w:cs="微软雅黑"/>
              </w:rPr>
            </w:pPr>
            <w:r>
              <w:rPr>
                <w:rFonts w:hint="eastAsia" w:ascii="微软雅黑" w:hAnsi="微软雅黑" w:eastAsia="微软雅黑" w:cs="微软雅黑"/>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2870EF4">
            <w:pPr>
              <w:ind w:firstLine="200"/>
              <w:rPr>
                <w:rFonts w:hint="eastAsia" w:ascii="微软雅黑" w:hAnsi="微软雅黑" w:eastAsia="微软雅黑" w:cs="微软雅黑"/>
              </w:rPr>
            </w:pPr>
            <w:r>
              <w:rPr>
                <w:rFonts w:hint="eastAsia" w:ascii="微软雅黑" w:hAnsi="微软雅黑" w:eastAsia="微软雅黑" w:cs="微软雅黑"/>
                <w:color w:val="000000"/>
                <w:sz w:val="21"/>
              </w:rPr>
              <w:t>9TTL0310</w:t>
            </w:r>
          </w:p>
        </w:tc>
        <w:tc>
          <w:p w14:paraId="4BDD95CC">
            <w:pPr>
              <w:pStyle w:val="4"/>
              <w:rPr>
                <w:rFonts w:hint="eastAsia" w:ascii="微软雅黑" w:hAnsi="微软雅黑" w:eastAsia="微软雅黑" w:cs="微软雅黑"/>
              </w:rPr>
            </w:pPr>
          </w:p>
        </w:tc>
      </w:tr>
      <w:tr w14:paraId="588692E9">
        <w:tblPrEx>
          <w:tblCellMar>
            <w:top w:w="0" w:type="dxa"/>
            <w:left w:w="10" w:type="dxa"/>
            <w:bottom w:w="0" w:type="dxa"/>
            <w:right w:w="10" w:type="dxa"/>
          </w:tblCellMar>
        </w:tblPrEx>
        <w:trPr>
          <w:gridAfter w:val="6"/>
          <w:wAfter w:w="300" w:type="dxa"/>
          <w:trHeight w:val="500" w:hRule="atLeast"/>
        </w:trPr>
        <w:tc>
          <w:p w14:paraId="26DFCF4E">
            <w:pPr>
              <w:pStyle w:val="4"/>
              <w:rPr>
                <w:rFonts w:hint="eastAsia" w:ascii="微软雅黑" w:hAnsi="微软雅黑" w:eastAsia="微软雅黑" w:cs="微软雅黑"/>
              </w:rPr>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71D2923">
            <w:pPr>
              <w:rPr>
                <w:rFonts w:hint="eastAsia" w:ascii="微软雅黑" w:hAnsi="微软雅黑" w:eastAsia="微软雅黑" w:cs="微软雅黑"/>
              </w:rPr>
            </w:pPr>
            <w:r>
              <w:rPr>
                <w:rFonts w:hint="eastAsia" w:ascii="微软雅黑" w:hAnsi="微软雅黑" w:eastAsia="微软雅黑" w:cs="微软雅黑"/>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264F76C">
            <w:pPr>
              <w:ind w:firstLine="200"/>
              <w:rPr>
                <w:rFonts w:hint="eastAsia" w:ascii="微软雅黑" w:hAnsi="微软雅黑" w:eastAsia="微软雅黑" w:cs="微软雅黑"/>
              </w:rPr>
            </w:pPr>
            <w:r>
              <w:rPr>
                <w:rFonts w:hint="eastAsia" w:ascii="微软雅黑" w:hAnsi="微软雅黑" w:eastAsia="微软雅黑" w:cs="微软雅黑"/>
                <w:color w:val="000000"/>
                <w:sz w:val="21"/>
              </w:rPr>
              <w:t>Z7002023000406</w:t>
            </w:r>
          </w:p>
        </w:tc>
        <w:tc>
          <w:p w14:paraId="1835388A">
            <w:pPr>
              <w:pStyle w:val="4"/>
              <w:rPr>
                <w:rFonts w:hint="eastAsia" w:ascii="微软雅黑" w:hAnsi="微软雅黑" w:eastAsia="微软雅黑" w:cs="微软雅黑"/>
              </w:rPr>
            </w:pPr>
          </w:p>
        </w:tc>
      </w:tr>
      <w:tr w14:paraId="51C2D2F9">
        <w:tblPrEx>
          <w:tblCellMar>
            <w:top w:w="0" w:type="dxa"/>
            <w:left w:w="10" w:type="dxa"/>
            <w:bottom w:w="0" w:type="dxa"/>
            <w:right w:w="10" w:type="dxa"/>
          </w:tblCellMar>
        </w:tblPrEx>
        <w:trPr>
          <w:gridAfter w:val="6"/>
          <w:wAfter w:w="300" w:type="dxa"/>
          <w:trHeight w:val="500" w:hRule="atLeast"/>
        </w:trPr>
        <w:tc>
          <w:p w14:paraId="05B8192F">
            <w:pPr>
              <w:pStyle w:val="4"/>
              <w:rPr>
                <w:rFonts w:hint="eastAsia" w:ascii="微软雅黑" w:hAnsi="微软雅黑" w:eastAsia="微软雅黑" w:cs="微软雅黑"/>
              </w:rPr>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708B272">
            <w:pPr>
              <w:rPr>
                <w:rFonts w:hint="eastAsia" w:ascii="微软雅黑" w:hAnsi="微软雅黑" w:eastAsia="微软雅黑" w:cs="微软雅黑"/>
              </w:rPr>
            </w:pPr>
            <w:r>
              <w:rPr>
                <w:rFonts w:hint="eastAsia" w:ascii="微软雅黑" w:hAnsi="微软雅黑" w:eastAsia="微软雅黑" w:cs="微软雅黑"/>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F295889">
            <w:pPr>
              <w:ind w:firstLine="200"/>
              <w:rPr>
                <w:rFonts w:hint="eastAsia" w:ascii="微软雅黑" w:hAnsi="微软雅黑" w:eastAsia="微软雅黑" w:cs="微软雅黑"/>
              </w:rPr>
            </w:pPr>
            <w:r>
              <w:rPr>
                <w:rFonts w:hint="eastAsia" w:ascii="微软雅黑" w:hAnsi="微软雅黑" w:eastAsia="微软雅黑" w:cs="微软雅黑"/>
                <w:color w:val="000000"/>
                <w:sz w:val="21"/>
              </w:rPr>
              <w:t>开放式</w:t>
            </w:r>
          </w:p>
        </w:tc>
        <w:tc>
          <w:p w14:paraId="372B9DA9">
            <w:pPr>
              <w:pStyle w:val="4"/>
              <w:rPr>
                <w:rFonts w:hint="eastAsia" w:ascii="微软雅黑" w:hAnsi="微软雅黑" w:eastAsia="微软雅黑" w:cs="微软雅黑"/>
              </w:rPr>
            </w:pPr>
          </w:p>
        </w:tc>
      </w:tr>
      <w:tr w14:paraId="44789A08">
        <w:tblPrEx>
          <w:tblCellMar>
            <w:top w:w="0" w:type="dxa"/>
            <w:left w:w="10" w:type="dxa"/>
            <w:bottom w:w="0" w:type="dxa"/>
            <w:right w:w="10" w:type="dxa"/>
          </w:tblCellMar>
        </w:tblPrEx>
        <w:trPr>
          <w:gridAfter w:val="6"/>
          <w:wAfter w:w="300" w:type="dxa"/>
          <w:trHeight w:val="500" w:hRule="atLeast"/>
        </w:trPr>
        <w:tc>
          <w:p w14:paraId="17FF7526">
            <w:pPr>
              <w:pStyle w:val="4"/>
              <w:rPr>
                <w:rFonts w:hint="eastAsia" w:ascii="微软雅黑" w:hAnsi="微软雅黑" w:eastAsia="微软雅黑" w:cs="微软雅黑"/>
              </w:rPr>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81EAE22">
            <w:pPr>
              <w:rPr>
                <w:rFonts w:hint="eastAsia" w:ascii="微软雅黑" w:hAnsi="微软雅黑" w:eastAsia="微软雅黑" w:cs="微软雅黑"/>
              </w:rPr>
            </w:pPr>
            <w:r>
              <w:rPr>
                <w:rFonts w:hint="eastAsia" w:ascii="微软雅黑" w:hAnsi="微软雅黑" w:eastAsia="微软雅黑" w:cs="微软雅黑"/>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2C2451B">
            <w:pPr>
              <w:ind w:firstLine="200"/>
              <w:rPr>
                <w:rFonts w:hint="eastAsia" w:ascii="微软雅黑" w:hAnsi="微软雅黑" w:eastAsia="微软雅黑" w:cs="微软雅黑"/>
              </w:rPr>
            </w:pPr>
            <w:r>
              <w:rPr>
                <w:rFonts w:hint="eastAsia" w:ascii="微软雅黑" w:hAnsi="微软雅黑" w:eastAsia="微软雅黑" w:cs="微软雅黑"/>
                <w:color w:val="000000"/>
                <w:sz w:val="21"/>
              </w:rPr>
              <w:t>公募</w:t>
            </w:r>
          </w:p>
        </w:tc>
        <w:tc>
          <w:p w14:paraId="7CB4BEB6">
            <w:pPr>
              <w:pStyle w:val="4"/>
              <w:rPr>
                <w:rFonts w:hint="eastAsia" w:ascii="微软雅黑" w:hAnsi="微软雅黑" w:eastAsia="微软雅黑" w:cs="微软雅黑"/>
              </w:rPr>
            </w:pPr>
          </w:p>
        </w:tc>
      </w:tr>
      <w:tr w14:paraId="225BB81A">
        <w:tblPrEx>
          <w:tblCellMar>
            <w:top w:w="0" w:type="dxa"/>
            <w:left w:w="10" w:type="dxa"/>
            <w:bottom w:w="0" w:type="dxa"/>
            <w:right w:w="10" w:type="dxa"/>
          </w:tblCellMar>
        </w:tblPrEx>
        <w:trPr>
          <w:gridAfter w:val="6"/>
          <w:wAfter w:w="300" w:type="dxa"/>
          <w:trHeight w:val="500" w:hRule="atLeast"/>
        </w:trPr>
        <w:tc>
          <w:p w14:paraId="3A7BF698">
            <w:pPr>
              <w:pStyle w:val="4"/>
              <w:rPr>
                <w:rFonts w:hint="eastAsia" w:ascii="微软雅黑" w:hAnsi="微软雅黑" w:eastAsia="微软雅黑" w:cs="微软雅黑"/>
              </w:rPr>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F71A911">
            <w:pPr>
              <w:rPr>
                <w:rFonts w:hint="eastAsia" w:ascii="微软雅黑" w:hAnsi="微软雅黑" w:eastAsia="微软雅黑" w:cs="微软雅黑"/>
              </w:rPr>
            </w:pPr>
            <w:r>
              <w:rPr>
                <w:rFonts w:hint="eastAsia" w:ascii="微软雅黑" w:hAnsi="微软雅黑" w:eastAsia="微软雅黑" w:cs="微软雅黑"/>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34A5B37">
            <w:pPr>
              <w:ind w:firstLine="200"/>
              <w:rPr>
                <w:rFonts w:hint="eastAsia" w:ascii="微软雅黑" w:hAnsi="微软雅黑" w:eastAsia="微软雅黑" w:cs="微软雅黑"/>
              </w:rPr>
            </w:pPr>
            <w:r>
              <w:rPr>
                <w:rFonts w:hint="eastAsia" w:ascii="微软雅黑" w:hAnsi="微软雅黑" w:eastAsia="微软雅黑" w:cs="微软雅黑"/>
                <w:color w:val="000000"/>
                <w:sz w:val="21"/>
              </w:rPr>
              <w:t>固定收益类</w:t>
            </w:r>
          </w:p>
        </w:tc>
        <w:tc>
          <w:p w14:paraId="295753B4">
            <w:pPr>
              <w:pStyle w:val="4"/>
              <w:rPr>
                <w:rFonts w:hint="eastAsia" w:ascii="微软雅黑" w:hAnsi="微软雅黑" w:eastAsia="微软雅黑" w:cs="微软雅黑"/>
              </w:rPr>
            </w:pPr>
          </w:p>
        </w:tc>
      </w:tr>
      <w:tr w14:paraId="2EA1426C">
        <w:tblPrEx>
          <w:tblCellMar>
            <w:top w:w="0" w:type="dxa"/>
            <w:left w:w="10" w:type="dxa"/>
            <w:bottom w:w="0" w:type="dxa"/>
            <w:right w:w="10" w:type="dxa"/>
          </w:tblCellMar>
        </w:tblPrEx>
        <w:trPr>
          <w:gridAfter w:val="6"/>
          <w:wAfter w:w="300" w:type="dxa"/>
          <w:trHeight w:val="500" w:hRule="atLeast"/>
        </w:trPr>
        <w:tc>
          <w:p w14:paraId="4FCB29F9">
            <w:pPr>
              <w:pStyle w:val="4"/>
              <w:rPr>
                <w:rFonts w:hint="eastAsia" w:ascii="微软雅黑" w:hAnsi="微软雅黑" w:eastAsia="微软雅黑" w:cs="微软雅黑"/>
              </w:rPr>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A835380">
            <w:pPr>
              <w:rPr>
                <w:rFonts w:hint="eastAsia" w:ascii="微软雅黑" w:hAnsi="微软雅黑" w:eastAsia="微软雅黑" w:cs="微软雅黑"/>
              </w:rPr>
            </w:pPr>
            <w:r>
              <w:rPr>
                <w:rFonts w:hint="eastAsia" w:ascii="微软雅黑" w:hAnsi="微软雅黑" w:eastAsia="微软雅黑" w:cs="微软雅黑"/>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D6FAED7">
            <w:pPr>
              <w:ind w:firstLine="200"/>
              <w:rPr>
                <w:rFonts w:hint="eastAsia" w:ascii="微软雅黑" w:hAnsi="微软雅黑" w:eastAsia="微软雅黑" w:cs="微软雅黑"/>
              </w:rPr>
            </w:pPr>
            <w:r>
              <w:rPr>
                <w:rFonts w:hint="eastAsia" w:ascii="微软雅黑" w:hAnsi="微软雅黑" w:eastAsia="微软雅黑" w:cs="微软雅黑"/>
                <w:color w:val="000000"/>
                <w:sz w:val="21"/>
              </w:rPr>
              <w:t>1,210,544,474.96份</w:t>
            </w:r>
          </w:p>
        </w:tc>
        <w:tc>
          <w:p w14:paraId="6A227F83">
            <w:pPr>
              <w:pStyle w:val="4"/>
              <w:rPr>
                <w:rFonts w:hint="eastAsia" w:ascii="微软雅黑" w:hAnsi="微软雅黑" w:eastAsia="微软雅黑" w:cs="微软雅黑"/>
              </w:rPr>
            </w:pPr>
          </w:p>
        </w:tc>
      </w:tr>
      <w:tr w14:paraId="358D859A">
        <w:tblPrEx>
          <w:tblCellMar>
            <w:top w:w="0" w:type="dxa"/>
            <w:left w:w="10" w:type="dxa"/>
            <w:bottom w:w="0" w:type="dxa"/>
            <w:right w:w="10" w:type="dxa"/>
          </w:tblCellMar>
        </w:tblPrEx>
        <w:trPr>
          <w:gridAfter w:val="6"/>
          <w:wAfter w:w="300" w:type="dxa"/>
          <w:trHeight w:val="500" w:hRule="atLeast"/>
        </w:trPr>
        <w:tc>
          <w:p w14:paraId="2603E295">
            <w:pPr>
              <w:pStyle w:val="4"/>
              <w:rPr>
                <w:rFonts w:hint="eastAsia" w:ascii="微软雅黑" w:hAnsi="微软雅黑" w:eastAsia="微软雅黑" w:cs="微软雅黑"/>
              </w:rPr>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CB5E854">
            <w:pPr>
              <w:rPr>
                <w:rFonts w:hint="eastAsia" w:ascii="微软雅黑" w:hAnsi="微软雅黑" w:eastAsia="微软雅黑" w:cs="微软雅黑"/>
              </w:rPr>
            </w:pPr>
            <w:r>
              <w:rPr>
                <w:rFonts w:hint="eastAsia" w:ascii="微软雅黑" w:hAnsi="微软雅黑" w:eastAsia="微软雅黑" w:cs="微软雅黑"/>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D4DF632">
            <w:pPr>
              <w:ind w:firstLine="200"/>
              <w:jc w:val="left"/>
              <w:rPr>
                <w:rFonts w:hint="eastAsia" w:ascii="微软雅黑" w:hAnsi="微软雅黑" w:eastAsia="微软雅黑" w:cs="微软雅黑"/>
              </w:rPr>
            </w:pPr>
            <w:r>
              <w:rPr>
                <w:rFonts w:hint="eastAsia" w:ascii="微软雅黑" w:hAnsi="微软雅黑" w:eastAsia="微软雅黑" w:cs="微软雅黑"/>
                <w:color w:val="000000"/>
                <w:sz w:val="21"/>
              </w:rPr>
              <w:t>人民币</w:t>
            </w:r>
          </w:p>
        </w:tc>
        <w:tc>
          <w:p w14:paraId="2E21E732">
            <w:pPr>
              <w:pStyle w:val="4"/>
              <w:rPr>
                <w:rFonts w:hint="eastAsia" w:ascii="微软雅黑" w:hAnsi="微软雅黑" w:eastAsia="微软雅黑" w:cs="微软雅黑"/>
              </w:rPr>
            </w:pPr>
          </w:p>
        </w:tc>
      </w:tr>
      <w:tr w14:paraId="5E9BC183">
        <w:tblPrEx>
          <w:tblCellMar>
            <w:top w:w="0" w:type="dxa"/>
            <w:left w:w="10" w:type="dxa"/>
            <w:bottom w:w="0" w:type="dxa"/>
            <w:right w:w="10" w:type="dxa"/>
          </w:tblCellMar>
        </w:tblPrEx>
        <w:trPr>
          <w:gridAfter w:val="6"/>
          <w:wAfter w:w="300" w:type="dxa"/>
          <w:trHeight w:val="500" w:hRule="atLeast"/>
        </w:trPr>
        <w:tc>
          <w:p w14:paraId="4FD9F124">
            <w:pPr>
              <w:pStyle w:val="4"/>
              <w:rPr>
                <w:rFonts w:hint="eastAsia" w:ascii="微软雅黑" w:hAnsi="微软雅黑" w:eastAsia="微软雅黑" w:cs="微软雅黑"/>
              </w:rPr>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2507806">
            <w:pPr>
              <w:rPr>
                <w:rFonts w:hint="eastAsia" w:ascii="微软雅黑" w:hAnsi="微软雅黑" w:eastAsia="微软雅黑" w:cs="微软雅黑"/>
              </w:rPr>
            </w:pPr>
            <w:r>
              <w:rPr>
                <w:rFonts w:hint="eastAsia" w:ascii="微软雅黑" w:hAnsi="微软雅黑" w:eastAsia="微软雅黑" w:cs="微软雅黑"/>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C2BE2F4">
            <w:pPr>
              <w:ind w:firstLine="200"/>
              <w:jc w:val="left"/>
              <w:rPr>
                <w:rFonts w:hint="eastAsia" w:ascii="微软雅黑" w:hAnsi="微软雅黑" w:eastAsia="微软雅黑" w:cs="微软雅黑"/>
              </w:rPr>
            </w:pPr>
            <w:r>
              <w:rPr>
                <w:rFonts w:hint="eastAsia" w:ascii="微软雅黑" w:hAnsi="微软雅黑" w:eastAsia="微软雅黑" w:cs="微软雅黑"/>
                <w:color w:val="000000"/>
                <w:sz w:val="21"/>
              </w:rPr>
              <w:t>R1</w:t>
            </w:r>
          </w:p>
        </w:tc>
        <w:tc>
          <w:p w14:paraId="14EFE99D">
            <w:pPr>
              <w:pStyle w:val="4"/>
              <w:rPr>
                <w:rFonts w:hint="eastAsia" w:ascii="微软雅黑" w:hAnsi="微软雅黑" w:eastAsia="微软雅黑" w:cs="微软雅黑"/>
              </w:rPr>
            </w:pPr>
          </w:p>
        </w:tc>
      </w:tr>
      <w:tr w14:paraId="04425C54">
        <w:tblPrEx>
          <w:tblCellMar>
            <w:top w:w="0" w:type="dxa"/>
            <w:left w:w="10" w:type="dxa"/>
            <w:bottom w:w="0" w:type="dxa"/>
            <w:right w:w="10" w:type="dxa"/>
          </w:tblCellMar>
        </w:tblPrEx>
        <w:trPr>
          <w:gridAfter w:val="6"/>
          <w:wAfter w:w="300" w:type="dxa"/>
          <w:trHeight w:val="500" w:hRule="atLeast"/>
        </w:trPr>
        <w:tc>
          <w:p w14:paraId="4D2FF834">
            <w:pPr>
              <w:pStyle w:val="4"/>
              <w:rPr>
                <w:rFonts w:hint="eastAsia" w:ascii="微软雅黑" w:hAnsi="微软雅黑" w:eastAsia="微软雅黑" w:cs="微软雅黑"/>
              </w:rPr>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0D5DB63">
            <w:pPr>
              <w:rPr>
                <w:rFonts w:hint="eastAsia" w:ascii="微软雅黑" w:hAnsi="微软雅黑" w:eastAsia="微软雅黑" w:cs="微软雅黑"/>
              </w:rPr>
            </w:pPr>
            <w:r>
              <w:rPr>
                <w:rFonts w:hint="eastAsia" w:ascii="微软雅黑" w:hAnsi="微软雅黑" w:eastAsia="微软雅黑" w:cs="微软雅黑"/>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058BF13">
            <w:pPr>
              <w:ind w:firstLine="200"/>
              <w:rPr>
                <w:rFonts w:hint="eastAsia" w:ascii="微软雅黑" w:hAnsi="微软雅黑" w:eastAsia="微软雅黑" w:cs="微软雅黑"/>
              </w:rPr>
            </w:pPr>
            <w:r>
              <w:rPr>
                <w:rFonts w:hint="eastAsia" w:ascii="微软雅黑" w:hAnsi="微软雅黑" w:eastAsia="微软雅黑" w:cs="微软雅黑"/>
                <w:color w:val="000000"/>
                <w:sz w:val="21"/>
              </w:rPr>
              <w:t>兴银理财有限责任公司</w:t>
            </w:r>
          </w:p>
        </w:tc>
        <w:tc>
          <w:p w14:paraId="58F4AE2F">
            <w:pPr>
              <w:pStyle w:val="4"/>
              <w:rPr>
                <w:rFonts w:hint="eastAsia" w:ascii="微软雅黑" w:hAnsi="微软雅黑" w:eastAsia="微软雅黑" w:cs="微软雅黑"/>
              </w:rPr>
            </w:pPr>
          </w:p>
        </w:tc>
      </w:tr>
      <w:tr w14:paraId="04E89C7E">
        <w:tblPrEx>
          <w:tblCellMar>
            <w:top w:w="0" w:type="dxa"/>
            <w:left w:w="10" w:type="dxa"/>
            <w:bottom w:w="0" w:type="dxa"/>
            <w:right w:w="10" w:type="dxa"/>
          </w:tblCellMar>
        </w:tblPrEx>
        <w:trPr>
          <w:gridAfter w:val="6"/>
          <w:wAfter w:w="300" w:type="dxa"/>
          <w:trHeight w:val="500" w:hRule="atLeast"/>
        </w:trPr>
        <w:tc>
          <w:p w14:paraId="17C9850E">
            <w:pPr>
              <w:pStyle w:val="4"/>
              <w:rPr>
                <w:rFonts w:hint="eastAsia" w:ascii="微软雅黑" w:hAnsi="微软雅黑" w:eastAsia="微软雅黑" w:cs="微软雅黑"/>
              </w:rPr>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9720FEE">
            <w:pPr>
              <w:rPr>
                <w:rFonts w:hint="eastAsia" w:ascii="微软雅黑" w:hAnsi="微软雅黑" w:eastAsia="微软雅黑" w:cs="微软雅黑"/>
              </w:rPr>
            </w:pPr>
            <w:r>
              <w:rPr>
                <w:rFonts w:hint="eastAsia" w:ascii="微软雅黑" w:hAnsi="微软雅黑" w:eastAsia="微软雅黑" w:cs="微软雅黑"/>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132A343">
            <w:pPr>
              <w:spacing w:before="0" w:after="0" w:line="240" w:lineRule="auto"/>
              <w:ind w:firstLine="200"/>
              <w:rPr>
                <w:rFonts w:hint="eastAsia" w:ascii="微软雅黑" w:hAnsi="微软雅黑" w:eastAsia="微软雅黑" w:cs="微软雅黑"/>
              </w:rPr>
            </w:pPr>
            <w:r>
              <w:rPr>
                <w:rFonts w:hint="eastAsia" w:ascii="微软雅黑" w:hAnsi="微软雅黑" w:eastAsia="微软雅黑" w:cs="微软雅黑"/>
                <w:color w:val="000000"/>
                <w:sz w:val="21"/>
              </w:rPr>
              <w:t>兴业银行股份有限公司</w:t>
            </w:r>
          </w:p>
        </w:tc>
        <w:tc>
          <w:p w14:paraId="7C5F6771">
            <w:pPr>
              <w:pStyle w:val="4"/>
              <w:rPr>
                <w:rFonts w:hint="eastAsia" w:ascii="微软雅黑" w:hAnsi="微软雅黑" w:eastAsia="微软雅黑" w:cs="微软雅黑"/>
              </w:rPr>
            </w:pPr>
          </w:p>
        </w:tc>
      </w:tr>
      <w:tr w14:paraId="61E1F433">
        <w:tblPrEx>
          <w:tblCellMar>
            <w:top w:w="0" w:type="dxa"/>
            <w:left w:w="10" w:type="dxa"/>
            <w:bottom w:w="0" w:type="dxa"/>
            <w:right w:w="10" w:type="dxa"/>
          </w:tblCellMar>
        </w:tblPrEx>
        <w:trPr>
          <w:gridAfter w:val="6"/>
          <w:wAfter w:w="300" w:type="dxa"/>
          <w:trHeight w:val="3000" w:hRule="exact"/>
        </w:trPr>
        <w:tc>
          <w:p w14:paraId="020BBAB3">
            <w:pPr>
              <w:pStyle w:val="4"/>
              <w:rPr>
                <w:rFonts w:hint="eastAsia" w:ascii="微软雅黑" w:hAnsi="微软雅黑" w:eastAsia="微软雅黑" w:cs="微软雅黑"/>
              </w:rPr>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14:paraId="11A5AC8C">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14:paraId="192FAF4C">
                    <w:trPr>
                      <w:trHeight w:val="580" w:hRule="atLeast"/>
                    </w:trPr>
                    <w:tc>
                      <w:tcPr>
                        <w:tcMar>
                          <w:top w:w="0" w:type="dxa"/>
                          <w:left w:w="0" w:type="dxa"/>
                          <w:bottom w:w="0" w:type="dxa"/>
                          <w:right w:w="0" w:type="dxa"/>
                        </w:tcMar>
                        <w:vAlign w:val="center"/>
                      </w:tcPr>
                      <w:p w14:paraId="69B62302">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下属子份额的销售名称</w:t>
                        </w:r>
                      </w:p>
                    </w:tc>
                    <w:tc>
                      <w:p w14:paraId="658ADB80">
                        <w:pPr>
                          <w:pStyle w:val="4"/>
                          <w:rPr>
                            <w:rFonts w:hint="eastAsia" w:ascii="微软雅黑" w:hAnsi="微软雅黑" w:eastAsia="微软雅黑" w:cs="微软雅黑"/>
                          </w:rPr>
                        </w:pPr>
                      </w:p>
                    </w:tc>
                  </w:tr>
                </w:tbl>
                <w:p w14:paraId="2B8B7CA0">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67E22B5D">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14:paraId="72BE1847">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下属子份额的销售代码</w:t>
                        </w:r>
                      </w:p>
                    </w:tc>
                  </w:tr>
                </w:tbl>
                <w:p w14:paraId="7FC30EA5">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5DB32334">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14:paraId="3FD65310">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报告期末下属子份额的产品份额总数</w:t>
                        </w:r>
                      </w:p>
                    </w:tc>
                  </w:tr>
                </w:tbl>
                <w:p w14:paraId="6DCE7FC0">
                  <w:pPr>
                    <w:pStyle w:val="4"/>
                    <w:rPr>
                      <w:rFonts w:hint="eastAsia" w:ascii="微软雅黑" w:hAnsi="微软雅黑" w:eastAsia="微软雅黑" w:cs="微软雅黑"/>
                    </w:rPr>
                  </w:pPr>
                </w:p>
              </w:tc>
            </w:tr>
            <w:tr w14:paraId="2428A7C7">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69BEB7E7">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48FD0814">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兴银添利天天利31号A</w:t>
                        </w:r>
                      </w:p>
                    </w:tc>
                  </w:tr>
                </w:tbl>
                <w:p w14:paraId="530C1EDC">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496BC7BD">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1509F693">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9TTL031A</w:t>
                        </w:r>
                      </w:p>
                    </w:tc>
                  </w:tr>
                </w:tbl>
                <w:p w14:paraId="1CEACCAA">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08E1C492">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1178F813">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219,633,358.81</w:t>
                        </w:r>
                      </w:p>
                    </w:tc>
                  </w:tr>
                </w:tbl>
                <w:p w14:paraId="60CF40F4">
                  <w:pPr>
                    <w:pStyle w:val="4"/>
                    <w:rPr>
                      <w:rFonts w:hint="eastAsia" w:ascii="微软雅黑" w:hAnsi="微软雅黑" w:eastAsia="微软雅黑" w:cs="微软雅黑"/>
                    </w:rPr>
                  </w:pPr>
                </w:p>
              </w:tc>
            </w:tr>
            <w:tr w14:paraId="1B592D3F">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5DBC9129">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2E5DE5CE">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兴银添利天天利31号B（兴普惠）</w:t>
                        </w:r>
                      </w:p>
                    </w:tc>
                  </w:tr>
                </w:tbl>
                <w:p w14:paraId="51EC01B3">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0C23E207">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1870D1B0">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9TTL031B</w:t>
                        </w:r>
                      </w:p>
                    </w:tc>
                  </w:tr>
                </w:tbl>
                <w:p w14:paraId="31BC9A6D">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414B4E16">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26CE9E5E">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305,741,339.94</w:t>
                        </w:r>
                      </w:p>
                    </w:tc>
                  </w:tr>
                </w:tbl>
                <w:p w14:paraId="587882FE">
                  <w:pPr>
                    <w:pStyle w:val="4"/>
                    <w:rPr>
                      <w:rFonts w:hint="eastAsia" w:ascii="微软雅黑" w:hAnsi="微软雅黑" w:eastAsia="微软雅黑" w:cs="微软雅黑"/>
                    </w:rPr>
                  </w:pPr>
                </w:p>
              </w:tc>
            </w:tr>
            <w:tr w14:paraId="26E00B8B">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5FD986C6">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56D3C60F">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兴银添利天天利31号C（兴普惠）</w:t>
                        </w:r>
                      </w:p>
                    </w:tc>
                  </w:tr>
                </w:tbl>
                <w:p w14:paraId="0FE0E9E2">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4F316FEC">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347CAD55">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9TTL031C</w:t>
                        </w:r>
                      </w:p>
                    </w:tc>
                  </w:tr>
                </w:tbl>
                <w:p w14:paraId="46790299">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4E6DC199">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345C4E60">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141,033,241.44</w:t>
                        </w:r>
                      </w:p>
                    </w:tc>
                  </w:tr>
                </w:tbl>
                <w:p w14:paraId="65AB9D5F">
                  <w:pPr>
                    <w:pStyle w:val="4"/>
                    <w:rPr>
                      <w:rFonts w:hint="eastAsia" w:ascii="微软雅黑" w:hAnsi="微软雅黑" w:eastAsia="微软雅黑" w:cs="微软雅黑"/>
                    </w:rPr>
                  </w:pPr>
                </w:p>
              </w:tc>
            </w:tr>
            <w:tr w14:paraId="5A45D2EB">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5D56AC98">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7F6EFAB2">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兴银添利天天利31号D（兴普惠）</w:t>
                        </w:r>
                      </w:p>
                    </w:tc>
                  </w:tr>
                </w:tbl>
                <w:p w14:paraId="1D16F848">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4AECD7B1">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2D73E133">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9TTL031D</w:t>
                        </w:r>
                      </w:p>
                    </w:tc>
                  </w:tr>
                </w:tbl>
                <w:p w14:paraId="04DF19B2">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3C0B6B8B">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15E2841F">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53,644,206.07</w:t>
                        </w:r>
                      </w:p>
                    </w:tc>
                  </w:tr>
                </w:tbl>
                <w:p w14:paraId="604C8AF7">
                  <w:pPr>
                    <w:pStyle w:val="4"/>
                    <w:rPr>
                      <w:rFonts w:hint="eastAsia" w:ascii="微软雅黑" w:hAnsi="微软雅黑" w:eastAsia="微软雅黑" w:cs="微软雅黑"/>
                    </w:rPr>
                  </w:pPr>
                </w:p>
              </w:tc>
            </w:tr>
          </w:tbl>
          <w:p w14:paraId="0EAC1D5A">
            <w:pPr>
              <w:pStyle w:val="4"/>
              <w:rPr>
                <w:rFonts w:hint="eastAsia" w:ascii="微软雅黑" w:hAnsi="微软雅黑" w:eastAsia="微软雅黑" w:cs="微软雅黑"/>
              </w:rPr>
            </w:pPr>
          </w:p>
        </w:tc>
        <w:tc>
          <w:p w14:paraId="70EB8B5E">
            <w:pPr>
              <w:pStyle w:val="4"/>
              <w:rPr>
                <w:rFonts w:hint="eastAsia" w:ascii="微软雅黑" w:hAnsi="微软雅黑" w:eastAsia="微软雅黑" w:cs="微软雅黑"/>
              </w:rPr>
            </w:pPr>
          </w:p>
        </w:tc>
      </w:tr>
      <w:tr w14:paraId="6AE220EA">
        <w:tblPrEx>
          <w:tblCellMar>
            <w:top w:w="0" w:type="dxa"/>
            <w:left w:w="10" w:type="dxa"/>
            <w:bottom w:w="0" w:type="dxa"/>
            <w:right w:w="10" w:type="dxa"/>
          </w:tblCellMar>
        </w:tblPrEx>
        <w:trPr>
          <w:gridAfter w:val="6"/>
          <w:wAfter w:w="300" w:type="dxa"/>
          <w:trHeight w:val="420" w:hRule="exact"/>
        </w:trPr>
        <w:tc>
          <w:p w14:paraId="4965AA75">
            <w:pPr>
              <w:pStyle w:val="4"/>
              <w:rPr>
                <w:rFonts w:hint="eastAsia" w:ascii="微软雅黑" w:hAnsi="微软雅黑" w:eastAsia="微软雅黑" w:cs="微软雅黑"/>
              </w:rPr>
            </w:pPr>
          </w:p>
        </w:tc>
        <w:tc>
          <w:tcPr>
            <w:gridSpan w:val="6"/>
          </w:tcPr>
          <w:p w14:paraId="5DE212CD">
            <w:pPr>
              <w:pStyle w:val="4"/>
              <w:rPr>
                <w:rFonts w:hint="eastAsia" w:ascii="微软雅黑" w:hAnsi="微软雅黑" w:eastAsia="微软雅黑" w:cs="微软雅黑"/>
              </w:rPr>
            </w:pPr>
          </w:p>
        </w:tc>
        <w:tc>
          <w:p w14:paraId="4644F9EE">
            <w:pPr>
              <w:pStyle w:val="4"/>
              <w:rPr>
                <w:rFonts w:hint="eastAsia" w:ascii="微软雅黑" w:hAnsi="微软雅黑" w:eastAsia="微软雅黑" w:cs="微软雅黑"/>
              </w:rPr>
            </w:pPr>
          </w:p>
        </w:tc>
        <w:tc>
          <w:tcPr>
            <w:gridSpan w:val="2"/>
          </w:tcPr>
          <w:p w14:paraId="6F1F6BE0">
            <w:pPr>
              <w:pStyle w:val="4"/>
              <w:rPr>
                <w:rFonts w:hint="eastAsia" w:ascii="微软雅黑" w:hAnsi="微软雅黑" w:eastAsia="微软雅黑" w:cs="微软雅黑"/>
              </w:rPr>
            </w:pPr>
          </w:p>
        </w:tc>
        <w:tc>
          <w:tcPr>
            <w:gridSpan w:val="2"/>
          </w:tcPr>
          <w:p w14:paraId="04BDE850">
            <w:pPr>
              <w:pStyle w:val="4"/>
              <w:rPr>
                <w:rFonts w:hint="eastAsia" w:ascii="微软雅黑" w:hAnsi="微软雅黑" w:eastAsia="微软雅黑" w:cs="微软雅黑"/>
              </w:rPr>
            </w:pPr>
          </w:p>
        </w:tc>
        <w:tc>
          <w:tcPr>
            <w:gridSpan w:val="3"/>
          </w:tcPr>
          <w:p w14:paraId="78163C96">
            <w:pPr>
              <w:pStyle w:val="4"/>
              <w:rPr>
                <w:rFonts w:hint="eastAsia" w:ascii="微软雅黑" w:hAnsi="微软雅黑" w:eastAsia="微软雅黑" w:cs="微软雅黑"/>
              </w:rPr>
            </w:pPr>
          </w:p>
        </w:tc>
        <w:tc>
          <w:p w14:paraId="39219233">
            <w:pPr>
              <w:pStyle w:val="4"/>
              <w:rPr>
                <w:rFonts w:hint="eastAsia" w:ascii="微软雅黑" w:hAnsi="微软雅黑" w:eastAsia="微软雅黑" w:cs="微软雅黑"/>
              </w:rPr>
            </w:pPr>
          </w:p>
        </w:tc>
      </w:tr>
      <w:tr w14:paraId="6332FDB1">
        <w:tblPrEx>
          <w:tblCellMar>
            <w:top w:w="0" w:type="dxa"/>
            <w:left w:w="10" w:type="dxa"/>
            <w:bottom w:w="0" w:type="dxa"/>
            <w:right w:w="10" w:type="dxa"/>
          </w:tblCellMar>
        </w:tblPrEx>
        <w:trPr>
          <w:gridAfter w:val="6"/>
          <w:wAfter w:w="300" w:type="dxa"/>
          <w:trHeight w:val="257" w:hRule="atLeast"/>
        </w:trPr>
        <w:tc>
          <w:p w14:paraId="036E7136">
            <w:pPr>
              <w:pStyle w:val="4"/>
              <w:rPr>
                <w:rFonts w:hint="eastAsia" w:ascii="微软雅黑" w:hAnsi="微软雅黑" w:eastAsia="微软雅黑" w:cs="微软雅黑"/>
              </w:rPr>
            </w:pPr>
          </w:p>
        </w:tc>
        <w:tc>
          <w:tcPr>
            <w:gridSpan w:val="6"/>
          </w:tcPr>
          <w:p w14:paraId="59CC10EA">
            <w:pPr>
              <w:pStyle w:val="4"/>
              <w:rPr>
                <w:rFonts w:hint="eastAsia" w:ascii="微软雅黑" w:hAnsi="微软雅黑" w:eastAsia="微软雅黑" w:cs="微软雅黑"/>
              </w:rPr>
            </w:pPr>
          </w:p>
        </w:tc>
        <w:tc>
          <w:tcPr>
            <w:gridSpan w:val="3"/>
            <w:tcMar>
              <w:top w:w="0" w:type="dxa"/>
              <w:left w:w="0" w:type="dxa"/>
              <w:bottom w:w="0" w:type="dxa"/>
              <w:right w:w="0" w:type="dxa"/>
            </w:tcMar>
            <w:vAlign w:val="top"/>
          </w:tcPr>
          <w:p w14:paraId="191D92EC">
            <w:pPr>
              <w:jc w:val="right"/>
              <w:rPr>
                <w:rFonts w:hint="eastAsia" w:ascii="微软雅黑" w:hAnsi="微软雅黑" w:eastAsia="微软雅黑" w:cs="微软雅黑"/>
              </w:rPr>
            </w:pPr>
            <w:r>
              <w:rPr>
                <w:rFonts w:hint="eastAsia" w:ascii="微软雅黑" w:hAnsi="微软雅黑" w:eastAsia="微软雅黑" w:cs="微软雅黑"/>
                <w:color w:val="000000"/>
                <w:sz w:val="18"/>
              </w:rPr>
              <w:t>3/</w:t>
            </w:r>
          </w:p>
        </w:tc>
        <w:tc>
          <w:tcPr>
            <w:gridSpan w:val="2"/>
            <w:tcMar>
              <w:top w:w="0" w:type="dxa"/>
              <w:left w:w="0" w:type="dxa"/>
              <w:bottom w:w="0" w:type="dxa"/>
              <w:right w:w="0" w:type="dxa"/>
            </w:tcMar>
            <w:vAlign w:val="top"/>
          </w:tcPr>
          <w:p w14:paraId="78B1C5FB">
            <w:pPr>
              <w:jc w:val="left"/>
              <w:rPr>
                <w:rFonts w:hint="eastAsia" w:ascii="微软雅黑" w:hAnsi="微软雅黑" w:eastAsia="微软雅黑" w:cs="微软雅黑"/>
              </w:rPr>
            </w:pPr>
            <w:r>
              <w:rPr>
                <w:rFonts w:hint="eastAsia" w:ascii="微软雅黑" w:hAnsi="微软雅黑" w:eastAsia="微软雅黑" w:cs="微软雅黑"/>
                <w:color w:val="000000"/>
                <w:sz w:val="18"/>
              </w:rPr>
              <w:t>10</w:t>
            </w:r>
          </w:p>
        </w:tc>
        <w:tc>
          <w:tcPr>
            <w:gridSpan w:val="3"/>
          </w:tcPr>
          <w:p w14:paraId="44A840E8">
            <w:pPr>
              <w:pStyle w:val="4"/>
              <w:rPr>
                <w:rFonts w:hint="eastAsia" w:ascii="微软雅黑" w:hAnsi="微软雅黑" w:eastAsia="微软雅黑" w:cs="微软雅黑"/>
              </w:rPr>
            </w:pPr>
          </w:p>
        </w:tc>
        <w:tc>
          <w:p w14:paraId="3D29F03F">
            <w:pPr>
              <w:pStyle w:val="4"/>
              <w:rPr>
                <w:rFonts w:hint="eastAsia" w:ascii="微软雅黑" w:hAnsi="微软雅黑" w:eastAsia="微软雅黑" w:cs="微软雅黑"/>
              </w:rPr>
            </w:pPr>
          </w:p>
        </w:tc>
      </w:tr>
      <w:tr w14:paraId="367E8B99">
        <w:tblPrEx>
          <w:tblCellMar>
            <w:top w:w="0" w:type="dxa"/>
            <w:left w:w="10" w:type="dxa"/>
            <w:bottom w:w="0" w:type="dxa"/>
            <w:right w:w="10" w:type="dxa"/>
          </w:tblCellMar>
        </w:tblPrEx>
        <w:trPr>
          <w:gridAfter w:val="6"/>
          <w:wAfter w:w="300" w:type="dxa"/>
          <w:trHeight w:val="0" w:hRule="atLeast"/>
        </w:trPr>
        <w:tc>
          <w:p w14:paraId="7BFF6B2A">
            <w:pPr>
              <w:pStyle w:val="4"/>
              <w:pageBreakBefore/>
              <w:rPr>
                <w:rFonts w:hint="eastAsia" w:ascii="微软雅黑" w:hAnsi="微软雅黑" w:eastAsia="微软雅黑" w:cs="微软雅黑"/>
              </w:rPr>
            </w:pPr>
            <w:bookmarkStart w:id="3" w:name="JR_PAGE_ANCHOR_0_4"/>
            <w:bookmarkEnd w:id="3"/>
          </w:p>
        </w:tc>
        <w:tc>
          <w:tcPr>
            <w:gridSpan w:val="6"/>
          </w:tcPr>
          <w:p w14:paraId="0207DE35">
            <w:pPr>
              <w:pStyle w:val="4"/>
              <w:rPr>
                <w:rFonts w:hint="eastAsia" w:ascii="微软雅黑" w:hAnsi="微软雅黑" w:eastAsia="微软雅黑" w:cs="微软雅黑"/>
              </w:rPr>
            </w:pPr>
          </w:p>
        </w:tc>
        <w:tc>
          <w:tcPr>
            <w:gridSpan w:val="3"/>
          </w:tcPr>
          <w:p w14:paraId="5A99FC61">
            <w:pPr>
              <w:pStyle w:val="4"/>
              <w:rPr>
                <w:rFonts w:hint="eastAsia" w:ascii="微软雅黑" w:hAnsi="微软雅黑" w:eastAsia="微软雅黑" w:cs="微软雅黑"/>
              </w:rPr>
            </w:pPr>
          </w:p>
        </w:tc>
        <w:tc>
          <w:tcPr>
            <w:gridSpan w:val="2"/>
          </w:tcPr>
          <w:p w14:paraId="700B1C30">
            <w:pPr>
              <w:pStyle w:val="4"/>
              <w:rPr>
                <w:rFonts w:hint="eastAsia" w:ascii="微软雅黑" w:hAnsi="微软雅黑" w:eastAsia="微软雅黑" w:cs="微软雅黑"/>
              </w:rPr>
            </w:pPr>
          </w:p>
        </w:tc>
        <w:tc>
          <w:tcPr>
            <w:gridSpan w:val="3"/>
          </w:tcPr>
          <w:p w14:paraId="0C1C92D7">
            <w:pPr>
              <w:pStyle w:val="4"/>
              <w:rPr>
                <w:rFonts w:hint="eastAsia" w:ascii="微软雅黑" w:hAnsi="微软雅黑" w:eastAsia="微软雅黑" w:cs="微软雅黑"/>
              </w:rPr>
            </w:pPr>
          </w:p>
        </w:tc>
        <w:tc>
          <w:p w14:paraId="3ED1AAA5">
            <w:pPr>
              <w:pStyle w:val="4"/>
              <w:rPr>
                <w:rFonts w:hint="eastAsia" w:ascii="微软雅黑" w:hAnsi="微软雅黑" w:eastAsia="微软雅黑" w:cs="微软雅黑"/>
              </w:rPr>
            </w:pPr>
          </w:p>
        </w:tc>
      </w:tr>
      <w:tr w14:paraId="386884FA">
        <w:tblPrEx>
          <w:tblCellMar>
            <w:top w:w="0" w:type="dxa"/>
            <w:left w:w="10" w:type="dxa"/>
            <w:bottom w:w="0" w:type="dxa"/>
            <w:right w:w="10" w:type="dxa"/>
          </w:tblCellMar>
        </w:tblPrEx>
        <w:trPr>
          <w:gridAfter w:val="6"/>
          <w:wAfter w:w="300" w:type="dxa"/>
          <w:trHeight w:val="400" w:hRule="atLeast"/>
        </w:trPr>
        <w:tc>
          <w:p w14:paraId="0BE65B77">
            <w:pPr>
              <w:pStyle w:val="4"/>
              <w:rPr>
                <w:rFonts w:hint="eastAsia" w:ascii="微软雅黑" w:hAnsi="微软雅黑" w:eastAsia="微软雅黑" w:cs="微软雅黑"/>
              </w:rPr>
            </w:pPr>
          </w:p>
        </w:tc>
        <w:tc>
          <w:tcPr>
            <w:gridSpan w:val="14"/>
            <w:tcMar>
              <w:top w:w="0" w:type="dxa"/>
              <w:left w:w="0" w:type="dxa"/>
              <w:bottom w:w="0" w:type="dxa"/>
              <w:right w:w="0" w:type="dxa"/>
            </w:tcMar>
            <w:vAlign w:val="bottom"/>
          </w:tcPr>
          <w:p w14:paraId="35419B78">
            <w:pPr>
              <w:spacing w:before="0" w:after="0" w:line="192" w:lineRule="auto"/>
              <w:jc w:val="left"/>
              <w:rPr>
                <w:rFonts w:hint="eastAsia" w:ascii="微软雅黑" w:hAnsi="微软雅黑" w:eastAsia="微软雅黑" w:cs="微软雅黑"/>
              </w:rPr>
            </w:pPr>
            <w:r>
              <w:rPr>
                <w:rFonts w:hint="eastAsia" w:ascii="微软雅黑" w:hAnsi="微软雅黑" w:eastAsia="微软雅黑" w:cs="微软雅黑"/>
                <w:color w:val="808080"/>
                <w:sz w:val="18"/>
              </w:rPr>
              <w:t>兴银理财添利天天利31号净值型理财产品2025年第四季度报告</w:t>
            </w:r>
          </w:p>
        </w:tc>
        <w:tc>
          <w:p w14:paraId="527A33E8">
            <w:pPr>
              <w:pStyle w:val="4"/>
              <w:rPr>
                <w:rFonts w:hint="eastAsia" w:ascii="微软雅黑" w:hAnsi="微软雅黑" w:eastAsia="微软雅黑" w:cs="微软雅黑"/>
              </w:rPr>
            </w:pPr>
          </w:p>
        </w:tc>
      </w:tr>
      <w:tr w14:paraId="757C24E6">
        <w:tblPrEx>
          <w:tblCellMar>
            <w:top w:w="0" w:type="dxa"/>
            <w:left w:w="10" w:type="dxa"/>
            <w:bottom w:w="0" w:type="dxa"/>
            <w:right w:w="10" w:type="dxa"/>
          </w:tblCellMar>
        </w:tblPrEx>
        <w:trPr>
          <w:gridAfter w:val="6"/>
          <w:wAfter w:w="300" w:type="dxa"/>
          <w:trHeight w:val="20" w:hRule="exact"/>
        </w:trPr>
        <w:tc>
          <w:p w14:paraId="48D830C3">
            <w:pPr>
              <w:pStyle w:val="4"/>
              <w:rPr>
                <w:rFonts w:hint="eastAsia" w:ascii="微软雅黑" w:hAnsi="微软雅黑" w:eastAsia="微软雅黑" w:cs="微软雅黑"/>
              </w:rPr>
            </w:pPr>
          </w:p>
        </w:tc>
        <w:tc>
          <w:tcPr>
            <w:gridSpan w:val="6"/>
          </w:tcPr>
          <w:p w14:paraId="02142C11">
            <w:pPr>
              <w:pStyle w:val="4"/>
              <w:rPr>
                <w:rFonts w:hint="eastAsia" w:ascii="微软雅黑" w:hAnsi="微软雅黑" w:eastAsia="微软雅黑" w:cs="微软雅黑"/>
              </w:rPr>
            </w:pPr>
          </w:p>
        </w:tc>
        <w:tc>
          <w:tcPr>
            <w:gridSpan w:val="3"/>
          </w:tcPr>
          <w:p w14:paraId="120A064A">
            <w:pPr>
              <w:pStyle w:val="4"/>
              <w:rPr>
                <w:rFonts w:hint="eastAsia" w:ascii="微软雅黑" w:hAnsi="微软雅黑" w:eastAsia="微软雅黑" w:cs="微软雅黑"/>
              </w:rPr>
            </w:pPr>
          </w:p>
        </w:tc>
        <w:tc>
          <w:tcPr>
            <w:gridSpan w:val="2"/>
          </w:tcPr>
          <w:p w14:paraId="6B6B51C1">
            <w:pPr>
              <w:pStyle w:val="4"/>
              <w:rPr>
                <w:rFonts w:hint="eastAsia" w:ascii="微软雅黑" w:hAnsi="微软雅黑" w:eastAsia="微软雅黑" w:cs="微软雅黑"/>
              </w:rPr>
            </w:pPr>
          </w:p>
        </w:tc>
        <w:tc>
          <w:tcPr>
            <w:gridSpan w:val="3"/>
          </w:tcPr>
          <w:p w14:paraId="482136FA">
            <w:pPr>
              <w:pStyle w:val="4"/>
              <w:rPr>
                <w:rFonts w:hint="eastAsia" w:ascii="微软雅黑" w:hAnsi="微软雅黑" w:eastAsia="微软雅黑" w:cs="微软雅黑"/>
              </w:rPr>
            </w:pPr>
          </w:p>
        </w:tc>
        <w:tc>
          <w:p w14:paraId="2D5E9A76">
            <w:pPr>
              <w:pStyle w:val="4"/>
              <w:rPr>
                <w:rFonts w:hint="eastAsia" w:ascii="微软雅黑" w:hAnsi="微软雅黑" w:eastAsia="微软雅黑" w:cs="微软雅黑"/>
              </w:rPr>
            </w:pPr>
          </w:p>
        </w:tc>
      </w:tr>
      <w:tr w14:paraId="26732A75">
        <w:tblPrEx>
          <w:tblCellMar>
            <w:top w:w="0" w:type="dxa"/>
            <w:left w:w="10" w:type="dxa"/>
            <w:bottom w:w="0" w:type="dxa"/>
            <w:right w:w="10" w:type="dxa"/>
          </w:tblCellMar>
        </w:tblPrEx>
        <w:trPr>
          <w:gridAfter w:val="6"/>
          <w:wAfter w:w="300" w:type="dxa"/>
          <w:trHeight w:val="20" w:hRule="exact"/>
        </w:trPr>
        <w:tc>
          <w:p w14:paraId="2571F2CB">
            <w:pPr>
              <w:pStyle w:val="4"/>
              <w:rPr>
                <w:rFonts w:hint="eastAsia" w:ascii="微软雅黑" w:hAnsi="微软雅黑" w:eastAsia="微软雅黑" w:cs="微软雅黑"/>
              </w:rPr>
            </w:pPr>
          </w:p>
        </w:tc>
        <w:tc>
          <w:tcPr>
            <w:gridSpan w:val="14"/>
            <w:tcBorders>
              <w:top w:val="single" w:color="000000" w:sz="8" w:space="0"/>
            </w:tcBorders>
            <w:shd w:val="clear" w:color="auto" w:fill="FFFFFF"/>
            <w:tcMar>
              <w:top w:w="0" w:type="dxa"/>
              <w:left w:w="0" w:type="dxa"/>
              <w:bottom w:w="0" w:type="dxa"/>
              <w:right w:w="0" w:type="dxa"/>
            </w:tcMar>
          </w:tcPr>
          <w:p w14:paraId="446A0629">
            <w:pPr>
              <w:pStyle w:val="4"/>
              <w:rPr>
                <w:rFonts w:hint="eastAsia" w:ascii="微软雅黑" w:hAnsi="微软雅黑" w:eastAsia="微软雅黑" w:cs="微软雅黑"/>
              </w:rPr>
            </w:pPr>
          </w:p>
        </w:tc>
        <w:tc>
          <w:p w14:paraId="19700795">
            <w:pPr>
              <w:pStyle w:val="4"/>
              <w:rPr>
                <w:rFonts w:hint="eastAsia" w:ascii="微软雅黑" w:hAnsi="微软雅黑" w:eastAsia="微软雅黑" w:cs="微软雅黑"/>
              </w:rPr>
            </w:pPr>
          </w:p>
        </w:tc>
      </w:tr>
      <w:tr w14:paraId="19D723BB">
        <w:tblPrEx>
          <w:tblCellMar>
            <w:top w:w="0" w:type="dxa"/>
            <w:left w:w="10" w:type="dxa"/>
            <w:bottom w:w="0" w:type="dxa"/>
            <w:right w:w="10" w:type="dxa"/>
          </w:tblCellMar>
        </w:tblPrEx>
        <w:trPr>
          <w:gridAfter w:val="6"/>
          <w:wAfter w:w="300" w:type="dxa"/>
          <w:trHeight w:val="9600" w:hRule="exact"/>
        </w:trPr>
        <w:tc>
          <w:p w14:paraId="1A6D0FC3">
            <w:pPr>
              <w:pStyle w:val="4"/>
              <w:rPr>
                <w:rFonts w:hint="eastAsia" w:ascii="微软雅黑" w:hAnsi="微软雅黑" w:eastAsia="微软雅黑" w:cs="微软雅黑"/>
              </w:rPr>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14:paraId="57ABBBB7">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14:paraId="4E057E45">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14:paraId="51E69A7C">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下属子份额的销售名称</w:t>
                        </w:r>
                      </w:p>
                    </w:tc>
                    <w:tc>
                      <w:p w14:paraId="6EDA2CFF">
                        <w:pPr>
                          <w:pStyle w:val="4"/>
                          <w:rPr>
                            <w:rFonts w:hint="eastAsia" w:ascii="微软雅黑" w:hAnsi="微软雅黑" w:eastAsia="微软雅黑" w:cs="微软雅黑"/>
                          </w:rPr>
                        </w:pPr>
                      </w:p>
                    </w:tc>
                  </w:tr>
                </w:tbl>
                <w:p w14:paraId="62DADC16">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0B638D2E">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14:paraId="25508CC8">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下属子份额的销售代码</w:t>
                        </w:r>
                      </w:p>
                    </w:tc>
                  </w:tr>
                </w:tbl>
                <w:p w14:paraId="15F7082A">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66DD5978">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14:paraId="0E4C380F">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报告期末下属子份额的产品份额总数</w:t>
                        </w:r>
                      </w:p>
                    </w:tc>
                  </w:tr>
                </w:tbl>
                <w:p w14:paraId="0D52970F">
                  <w:pPr>
                    <w:pStyle w:val="4"/>
                    <w:rPr>
                      <w:rFonts w:hint="eastAsia" w:ascii="微软雅黑" w:hAnsi="微软雅黑" w:eastAsia="微软雅黑" w:cs="微软雅黑"/>
                    </w:rPr>
                  </w:pPr>
                </w:p>
              </w:tc>
            </w:tr>
            <w:tr w14:paraId="33C82918">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01FF1294">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4670B564">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兴银添利天天利31号E</w:t>
                        </w:r>
                      </w:p>
                    </w:tc>
                  </w:tr>
                </w:tbl>
                <w:p w14:paraId="02064F14">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711A4E03">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1DF8A07D">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9TTL031E</w:t>
                        </w:r>
                      </w:p>
                    </w:tc>
                  </w:tr>
                </w:tbl>
                <w:p w14:paraId="5C8E8C4B">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625A14CB">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21F00B0A">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14,204,857.61</w:t>
                        </w:r>
                      </w:p>
                    </w:tc>
                  </w:tr>
                </w:tbl>
                <w:p w14:paraId="20D39074">
                  <w:pPr>
                    <w:pStyle w:val="4"/>
                    <w:rPr>
                      <w:rFonts w:hint="eastAsia" w:ascii="微软雅黑" w:hAnsi="微软雅黑" w:eastAsia="微软雅黑" w:cs="微软雅黑"/>
                    </w:rPr>
                  </w:pPr>
                </w:p>
              </w:tc>
            </w:tr>
            <w:tr w14:paraId="0CC09485">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0D3DE4C6">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403B44DC">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兴银添利天天利31号（私银）</w:t>
                        </w:r>
                      </w:p>
                    </w:tc>
                  </w:tr>
                </w:tbl>
                <w:p w14:paraId="6388E7D4">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4BDDB293">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44591188">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9TTL031G</w:t>
                        </w:r>
                      </w:p>
                    </w:tc>
                  </w:tr>
                </w:tbl>
                <w:p w14:paraId="438A2130">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1EFAC855">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565901B1">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60,592,622.63</w:t>
                        </w:r>
                      </w:p>
                    </w:tc>
                  </w:tr>
                </w:tbl>
                <w:p w14:paraId="43A293DD">
                  <w:pPr>
                    <w:pStyle w:val="4"/>
                    <w:rPr>
                      <w:rFonts w:hint="eastAsia" w:ascii="微软雅黑" w:hAnsi="微软雅黑" w:eastAsia="微软雅黑" w:cs="微软雅黑"/>
                    </w:rPr>
                  </w:pPr>
                </w:p>
              </w:tc>
            </w:tr>
            <w:tr w14:paraId="27833B57">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18D8424B">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1786B671">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兴银添利天天利31号H</w:t>
                        </w:r>
                      </w:p>
                    </w:tc>
                  </w:tr>
                </w:tbl>
                <w:p w14:paraId="7B4D2B4A">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56ED572F">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0D21AB79">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9TTL031H</w:t>
                        </w:r>
                      </w:p>
                    </w:tc>
                  </w:tr>
                </w:tbl>
                <w:p w14:paraId="2A20DE3C">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3B2BF6FB">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60C42779">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8,784,152.53</w:t>
                        </w:r>
                      </w:p>
                    </w:tc>
                  </w:tr>
                </w:tbl>
                <w:p w14:paraId="03182E01">
                  <w:pPr>
                    <w:pStyle w:val="4"/>
                    <w:rPr>
                      <w:rFonts w:hint="eastAsia" w:ascii="微软雅黑" w:hAnsi="微软雅黑" w:eastAsia="微软雅黑" w:cs="微软雅黑"/>
                    </w:rPr>
                  </w:pPr>
                </w:p>
              </w:tc>
            </w:tr>
            <w:tr w14:paraId="73C72D73">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506466DA">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00975BC4">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兴银添利天天利31号I（私行尊享）</w:t>
                        </w:r>
                      </w:p>
                    </w:tc>
                  </w:tr>
                </w:tbl>
                <w:p w14:paraId="7918B593">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3966A1C0">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059688DE">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9TTL031I</w:t>
                        </w:r>
                      </w:p>
                    </w:tc>
                  </w:tr>
                </w:tbl>
                <w:p w14:paraId="48EAD1F4">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39857302">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10B852B6">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12,642,158.86</w:t>
                        </w:r>
                      </w:p>
                    </w:tc>
                  </w:tr>
                </w:tbl>
                <w:p w14:paraId="04ED700B">
                  <w:pPr>
                    <w:pStyle w:val="4"/>
                    <w:rPr>
                      <w:rFonts w:hint="eastAsia" w:ascii="微软雅黑" w:hAnsi="微软雅黑" w:eastAsia="微软雅黑" w:cs="微软雅黑"/>
                    </w:rPr>
                  </w:pPr>
                </w:p>
              </w:tc>
            </w:tr>
            <w:tr w14:paraId="06F77A0B">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2D190394">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2A3648DB">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兴银添利天天利31号J</w:t>
                        </w:r>
                      </w:p>
                    </w:tc>
                  </w:tr>
                </w:tbl>
                <w:p w14:paraId="2F28D549">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3627DA17">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58B2BCC8">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9TTL031J</w:t>
                        </w:r>
                      </w:p>
                    </w:tc>
                  </w:tr>
                </w:tbl>
                <w:p w14:paraId="6C7FF326">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3A269D52">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7FAA7EB9">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27,783,663.49</w:t>
                        </w:r>
                      </w:p>
                    </w:tc>
                  </w:tr>
                </w:tbl>
                <w:p w14:paraId="604090DB">
                  <w:pPr>
                    <w:pStyle w:val="4"/>
                    <w:rPr>
                      <w:rFonts w:hint="eastAsia" w:ascii="微软雅黑" w:hAnsi="微软雅黑" w:eastAsia="微软雅黑" w:cs="微软雅黑"/>
                    </w:rPr>
                  </w:pPr>
                </w:p>
              </w:tc>
            </w:tr>
            <w:tr w14:paraId="5A1DC2C8">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37203F36">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5E3CB356">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兴银添利天天利31号K</w:t>
                        </w:r>
                      </w:p>
                    </w:tc>
                  </w:tr>
                </w:tbl>
                <w:p w14:paraId="385B487E">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540D64D2">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156C4733">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9TTL031K</w:t>
                        </w:r>
                      </w:p>
                    </w:tc>
                  </w:tr>
                </w:tbl>
                <w:p w14:paraId="438A3F8A">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221103C3">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1CF428BD">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26,214,314.27</w:t>
                        </w:r>
                      </w:p>
                    </w:tc>
                  </w:tr>
                </w:tbl>
                <w:p w14:paraId="68E6FB4D">
                  <w:pPr>
                    <w:pStyle w:val="4"/>
                    <w:rPr>
                      <w:rFonts w:hint="eastAsia" w:ascii="微软雅黑" w:hAnsi="微软雅黑" w:eastAsia="微软雅黑" w:cs="微软雅黑"/>
                    </w:rPr>
                  </w:pPr>
                </w:p>
              </w:tc>
            </w:tr>
            <w:tr w14:paraId="24BC98CC">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5CF3F295">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4CC05359">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兴银添利天天利31号L</w:t>
                        </w:r>
                      </w:p>
                    </w:tc>
                  </w:tr>
                </w:tbl>
                <w:p w14:paraId="493C8C4B">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5397B95B">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22907D96">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9TTL031L</w:t>
                        </w:r>
                      </w:p>
                    </w:tc>
                  </w:tr>
                </w:tbl>
                <w:p w14:paraId="047060EB">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29DDDF91">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7E72FA56">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24,201,321.02</w:t>
                        </w:r>
                      </w:p>
                    </w:tc>
                  </w:tr>
                </w:tbl>
                <w:p w14:paraId="36F386C0">
                  <w:pPr>
                    <w:pStyle w:val="4"/>
                    <w:rPr>
                      <w:rFonts w:hint="eastAsia" w:ascii="微软雅黑" w:hAnsi="微软雅黑" w:eastAsia="微软雅黑" w:cs="微软雅黑"/>
                    </w:rPr>
                  </w:pPr>
                </w:p>
              </w:tc>
            </w:tr>
            <w:tr w14:paraId="3879127E">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5405324C">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643EE372">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兴银添利天天利31号N</w:t>
                        </w:r>
                      </w:p>
                    </w:tc>
                  </w:tr>
                </w:tbl>
                <w:p w14:paraId="0E799B72">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086D54DF">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71B8E2E9">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9TTL031N</w:t>
                        </w:r>
                      </w:p>
                    </w:tc>
                  </w:tr>
                </w:tbl>
                <w:p w14:paraId="3E04DCA7">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0A3AE9C1">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0A3C4046">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43,984,605.15</w:t>
                        </w:r>
                      </w:p>
                    </w:tc>
                  </w:tr>
                </w:tbl>
                <w:p w14:paraId="7B28DD5D">
                  <w:pPr>
                    <w:pStyle w:val="4"/>
                    <w:rPr>
                      <w:rFonts w:hint="eastAsia" w:ascii="微软雅黑" w:hAnsi="微软雅黑" w:eastAsia="微软雅黑" w:cs="微软雅黑"/>
                    </w:rPr>
                  </w:pPr>
                </w:p>
              </w:tc>
            </w:tr>
            <w:tr w14:paraId="5673A7C3">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2A0FB0FE">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4B93A6AD">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兴银添利天天利31号O</w:t>
                        </w:r>
                      </w:p>
                    </w:tc>
                  </w:tr>
                </w:tbl>
                <w:p w14:paraId="59D67923">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7EA104E7">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62A2FA06">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9TTL031O</w:t>
                        </w:r>
                      </w:p>
                    </w:tc>
                  </w:tr>
                </w:tbl>
                <w:p w14:paraId="0E97A60E">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6930AD46">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665941EE">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26,700,936.31</w:t>
                        </w:r>
                      </w:p>
                    </w:tc>
                  </w:tr>
                </w:tbl>
                <w:p w14:paraId="237DF015">
                  <w:pPr>
                    <w:pStyle w:val="4"/>
                    <w:rPr>
                      <w:rFonts w:hint="eastAsia" w:ascii="微软雅黑" w:hAnsi="微软雅黑" w:eastAsia="微软雅黑" w:cs="微软雅黑"/>
                    </w:rPr>
                  </w:pPr>
                </w:p>
              </w:tc>
            </w:tr>
            <w:tr w14:paraId="64954A11">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0934A51A">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06B3FA18">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兴银添利天天利31号P（私银）</w:t>
                        </w:r>
                      </w:p>
                    </w:tc>
                  </w:tr>
                </w:tbl>
                <w:p w14:paraId="2328E384">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71C1ECAE">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201667E9">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9TTL031P</w:t>
                        </w:r>
                      </w:p>
                    </w:tc>
                  </w:tr>
                </w:tbl>
                <w:p w14:paraId="41134DDF">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43819F65">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7465FD6C">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1,016,197.85</w:t>
                        </w:r>
                      </w:p>
                    </w:tc>
                  </w:tr>
                </w:tbl>
                <w:p w14:paraId="3C123FFB">
                  <w:pPr>
                    <w:pStyle w:val="4"/>
                    <w:rPr>
                      <w:rFonts w:hint="eastAsia" w:ascii="微软雅黑" w:hAnsi="微软雅黑" w:eastAsia="微软雅黑" w:cs="微软雅黑"/>
                    </w:rPr>
                  </w:pPr>
                </w:p>
              </w:tc>
            </w:tr>
            <w:tr w14:paraId="67A333DB">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0E6D3891">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24036879">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兴银添利天天利31号T</w:t>
                        </w:r>
                      </w:p>
                    </w:tc>
                  </w:tr>
                </w:tbl>
                <w:p w14:paraId="3BB00E9C">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00A093E8">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1E84EB80">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9TTL031T</w:t>
                        </w:r>
                      </w:p>
                    </w:tc>
                  </w:tr>
                </w:tbl>
                <w:p w14:paraId="5D32E499">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29FB8920">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1314E209">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61,809,371.72</w:t>
                        </w:r>
                      </w:p>
                    </w:tc>
                  </w:tr>
                </w:tbl>
                <w:p w14:paraId="1DE457C5">
                  <w:pPr>
                    <w:pStyle w:val="4"/>
                    <w:rPr>
                      <w:rFonts w:hint="eastAsia" w:ascii="微软雅黑" w:hAnsi="微软雅黑" w:eastAsia="微软雅黑" w:cs="微软雅黑"/>
                    </w:rPr>
                  </w:pPr>
                </w:p>
              </w:tc>
            </w:tr>
            <w:tr w14:paraId="3D9D1D1F">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76245DD1">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33E816AD">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兴银添利天天利31号U</w:t>
                        </w:r>
                      </w:p>
                    </w:tc>
                  </w:tr>
                </w:tbl>
                <w:p w14:paraId="49E98DA8">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0D25AAF9">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7A91EF2B">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9TTL031U</w:t>
                        </w:r>
                      </w:p>
                    </w:tc>
                  </w:tr>
                </w:tbl>
                <w:p w14:paraId="4E833F9C">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728B6678">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1DA34BD2">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10,096,560.31</w:t>
                        </w:r>
                      </w:p>
                    </w:tc>
                  </w:tr>
                </w:tbl>
                <w:p w14:paraId="758DEAE2">
                  <w:pPr>
                    <w:pStyle w:val="4"/>
                    <w:rPr>
                      <w:rFonts w:hint="eastAsia" w:ascii="微软雅黑" w:hAnsi="微软雅黑" w:eastAsia="微软雅黑" w:cs="微软雅黑"/>
                    </w:rPr>
                  </w:pPr>
                </w:p>
              </w:tc>
            </w:tr>
            <w:tr w14:paraId="0A6D9620">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2BEE63CE">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4104C830">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添利天天利31号V</w:t>
                        </w:r>
                      </w:p>
                    </w:tc>
                  </w:tr>
                </w:tbl>
                <w:p w14:paraId="70828BEE">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63FBC526">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618072A1">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9TTL031V</w:t>
                        </w:r>
                      </w:p>
                    </w:tc>
                  </w:tr>
                </w:tbl>
                <w:p w14:paraId="0C803031">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766A2AAF">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664B7A16">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9,974,695.67</w:t>
                        </w:r>
                      </w:p>
                    </w:tc>
                  </w:tr>
                </w:tbl>
                <w:p w14:paraId="4F9C8697">
                  <w:pPr>
                    <w:pStyle w:val="4"/>
                    <w:rPr>
                      <w:rFonts w:hint="eastAsia" w:ascii="微软雅黑" w:hAnsi="微软雅黑" w:eastAsia="微软雅黑" w:cs="微软雅黑"/>
                    </w:rPr>
                  </w:pPr>
                </w:p>
              </w:tc>
            </w:tr>
            <w:tr w14:paraId="53230B76">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2ED59469">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4873CB90">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兴银理财添利天天利31号W</w:t>
                        </w:r>
                      </w:p>
                    </w:tc>
                  </w:tr>
                </w:tbl>
                <w:p w14:paraId="6695DCE4">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1702F64F">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7E39474E">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9TTL031W</w:t>
                        </w:r>
                      </w:p>
                    </w:tc>
                  </w:tr>
                </w:tbl>
                <w:p w14:paraId="46AA7DA4">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2541EEAB">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33D2F98B">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87,048,953.51</w:t>
                        </w:r>
                      </w:p>
                    </w:tc>
                  </w:tr>
                </w:tbl>
                <w:p w14:paraId="6A4DC544">
                  <w:pPr>
                    <w:pStyle w:val="4"/>
                    <w:rPr>
                      <w:rFonts w:hint="eastAsia" w:ascii="微软雅黑" w:hAnsi="微软雅黑" w:eastAsia="微软雅黑" w:cs="微软雅黑"/>
                    </w:rPr>
                  </w:pPr>
                </w:p>
              </w:tc>
            </w:tr>
            <w:tr w14:paraId="1B081CF5">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14604577">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3C3685C2">
                        <w:pPr>
                          <w:ind w:firstLine="0"/>
                          <w:jc w:val="center"/>
                          <w:rPr>
                            <w:rFonts w:hint="eastAsia" w:ascii="微软雅黑" w:hAnsi="微软雅黑" w:eastAsia="微软雅黑" w:cs="微软雅黑"/>
                          </w:rPr>
                        </w:pPr>
                        <w:r>
                          <w:rPr>
                            <w:rFonts w:hint="eastAsia" w:ascii="微软雅黑" w:hAnsi="微软雅黑" w:eastAsia="微软雅黑" w:cs="微软雅黑"/>
                            <w:color w:val="000000"/>
                            <w:sz w:val="21"/>
                          </w:rPr>
                          <w:t>兴银添利天天利31号Y</w:t>
                        </w:r>
                      </w:p>
                    </w:tc>
                  </w:tr>
                </w:tbl>
                <w:p w14:paraId="351EEE4D">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178DCCB2">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100B60FB">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9TTL031Y</w:t>
                        </w:r>
                      </w:p>
                    </w:tc>
                  </w:tr>
                </w:tbl>
                <w:p w14:paraId="2124F30D">
                  <w:pPr>
                    <w:pStyle w:val="4"/>
                    <w:rPr>
                      <w:rFonts w:hint="eastAsia" w:ascii="微软雅黑" w:hAnsi="微软雅黑" w:eastAsia="微软雅黑" w:cs="微软雅黑"/>
                    </w:rP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14:paraId="2B4F0A33">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14:paraId="1022C445">
                        <w:pPr>
                          <w:ind w:firstLine="200"/>
                          <w:jc w:val="center"/>
                          <w:rPr>
                            <w:rFonts w:hint="eastAsia" w:ascii="微软雅黑" w:hAnsi="微软雅黑" w:eastAsia="微软雅黑" w:cs="微软雅黑"/>
                          </w:rPr>
                        </w:pPr>
                        <w:r>
                          <w:rPr>
                            <w:rFonts w:hint="eastAsia" w:ascii="微软雅黑" w:hAnsi="微软雅黑" w:eastAsia="微软雅黑" w:cs="微软雅黑"/>
                            <w:color w:val="000000"/>
                            <w:sz w:val="21"/>
                          </w:rPr>
                          <w:t>75,437,917.77</w:t>
                        </w:r>
                      </w:p>
                    </w:tc>
                  </w:tr>
                </w:tbl>
                <w:p w14:paraId="0E932FF0">
                  <w:pPr>
                    <w:pStyle w:val="4"/>
                    <w:rPr>
                      <w:rFonts w:hint="eastAsia" w:ascii="微软雅黑" w:hAnsi="微软雅黑" w:eastAsia="微软雅黑" w:cs="微软雅黑"/>
                    </w:rPr>
                  </w:pPr>
                </w:p>
              </w:tc>
            </w:tr>
          </w:tbl>
          <w:p w14:paraId="2D78DC68">
            <w:pPr>
              <w:pStyle w:val="4"/>
              <w:rPr>
                <w:rFonts w:hint="eastAsia" w:ascii="微软雅黑" w:hAnsi="微软雅黑" w:eastAsia="微软雅黑" w:cs="微软雅黑"/>
              </w:rPr>
            </w:pPr>
          </w:p>
        </w:tc>
        <w:tc>
          <w:p w14:paraId="35721B6C">
            <w:pPr>
              <w:pStyle w:val="4"/>
              <w:rPr>
                <w:rFonts w:hint="eastAsia" w:ascii="微软雅黑" w:hAnsi="微软雅黑" w:eastAsia="微软雅黑" w:cs="微软雅黑"/>
              </w:rPr>
            </w:pPr>
          </w:p>
        </w:tc>
      </w:tr>
      <w:tr w14:paraId="199D5497">
        <w:tblPrEx>
          <w:tblCellMar>
            <w:top w:w="0" w:type="dxa"/>
            <w:left w:w="10" w:type="dxa"/>
            <w:bottom w:w="0" w:type="dxa"/>
            <w:right w:w="10" w:type="dxa"/>
          </w:tblCellMar>
        </w:tblPrEx>
        <w:trPr>
          <w:gridAfter w:val="6"/>
          <w:wAfter w:w="300" w:type="dxa"/>
          <w:trHeight w:val="860" w:hRule="exact"/>
        </w:trPr>
        <w:tc>
          <w:p w14:paraId="2E44CF3B">
            <w:pPr>
              <w:pStyle w:val="4"/>
              <w:rPr>
                <w:rFonts w:hint="eastAsia" w:ascii="微软雅黑" w:hAnsi="微软雅黑" w:eastAsia="微软雅黑" w:cs="微软雅黑"/>
              </w:rPr>
            </w:pPr>
          </w:p>
        </w:tc>
        <w:tc>
          <w:tcPr>
            <w:gridSpan w:val="6"/>
          </w:tcPr>
          <w:p w14:paraId="4C9D740F">
            <w:pPr>
              <w:pStyle w:val="4"/>
              <w:rPr>
                <w:rFonts w:hint="eastAsia" w:ascii="微软雅黑" w:hAnsi="微软雅黑" w:eastAsia="微软雅黑" w:cs="微软雅黑"/>
              </w:rPr>
            </w:pPr>
          </w:p>
        </w:tc>
        <w:tc>
          <w:tcPr>
            <w:gridSpan w:val="3"/>
          </w:tcPr>
          <w:p w14:paraId="0D6EFB92">
            <w:pPr>
              <w:pStyle w:val="4"/>
              <w:rPr>
                <w:rFonts w:hint="eastAsia" w:ascii="微软雅黑" w:hAnsi="微软雅黑" w:eastAsia="微软雅黑" w:cs="微软雅黑"/>
              </w:rPr>
            </w:pPr>
          </w:p>
        </w:tc>
        <w:tc>
          <w:tcPr>
            <w:gridSpan w:val="2"/>
          </w:tcPr>
          <w:p w14:paraId="55391437">
            <w:pPr>
              <w:pStyle w:val="4"/>
              <w:rPr>
                <w:rFonts w:hint="eastAsia" w:ascii="微软雅黑" w:hAnsi="微软雅黑" w:eastAsia="微软雅黑" w:cs="微软雅黑"/>
              </w:rPr>
            </w:pPr>
          </w:p>
        </w:tc>
        <w:tc>
          <w:tcPr>
            <w:gridSpan w:val="3"/>
          </w:tcPr>
          <w:p w14:paraId="2888F2A0">
            <w:pPr>
              <w:pStyle w:val="4"/>
              <w:rPr>
                <w:rFonts w:hint="eastAsia" w:ascii="微软雅黑" w:hAnsi="微软雅黑" w:eastAsia="微软雅黑" w:cs="微软雅黑"/>
              </w:rPr>
            </w:pPr>
          </w:p>
        </w:tc>
        <w:tc>
          <w:p w14:paraId="0CD22AE1">
            <w:pPr>
              <w:pStyle w:val="4"/>
              <w:rPr>
                <w:rFonts w:hint="eastAsia" w:ascii="微软雅黑" w:hAnsi="微软雅黑" w:eastAsia="微软雅黑" w:cs="微软雅黑"/>
              </w:rPr>
            </w:pPr>
          </w:p>
        </w:tc>
      </w:tr>
      <w:tr w14:paraId="129405DF">
        <w:tblPrEx>
          <w:tblCellMar>
            <w:top w:w="0" w:type="dxa"/>
            <w:left w:w="10" w:type="dxa"/>
            <w:bottom w:w="0" w:type="dxa"/>
            <w:right w:w="10" w:type="dxa"/>
          </w:tblCellMar>
        </w:tblPrEx>
        <w:trPr>
          <w:gridAfter w:val="6"/>
          <w:wAfter w:w="300" w:type="dxa"/>
          <w:trHeight w:val="600" w:hRule="atLeast"/>
        </w:trPr>
        <w:tc>
          <w:p w14:paraId="234DC8D4">
            <w:pPr>
              <w:pStyle w:val="4"/>
              <w:rPr>
                <w:rFonts w:hint="eastAsia" w:ascii="微软雅黑" w:hAnsi="微软雅黑" w:eastAsia="微软雅黑" w:cs="微软雅黑"/>
              </w:rPr>
            </w:pPr>
          </w:p>
        </w:tc>
        <w:tc>
          <w:tcPr>
            <w:gridSpan w:val="14"/>
            <w:tcMar>
              <w:top w:w="0" w:type="dxa"/>
              <w:left w:w="0" w:type="dxa"/>
              <w:bottom w:w="0" w:type="dxa"/>
              <w:right w:w="0" w:type="dxa"/>
            </w:tcMar>
            <w:vAlign w:val="center"/>
          </w:tcPr>
          <w:p w14:paraId="677CD0A6">
            <w:pPr>
              <w:jc w:val="center"/>
              <w:rPr>
                <w:rFonts w:hint="eastAsia" w:ascii="微软雅黑" w:hAnsi="微软雅黑" w:eastAsia="微软雅黑" w:cs="微软雅黑"/>
              </w:rPr>
            </w:pPr>
            <w:r>
              <w:rPr>
                <w:rFonts w:hint="eastAsia" w:ascii="微软雅黑" w:hAnsi="微软雅黑" w:eastAsia="微软雅黑" w:cs="微软雅黑"/>
                <w:b/>
                <w:color w:val="000000"/>
                <w:sz w:val="24"/>
              </w:rPr>
              <w:t>§ 三. 产品收益表现</w:t>
            </w:r>
          </w:p>
        </w:tc>
        <w:tc>
          <w:p w14:paraId="20286C23">
            <w:pPr>
              <w:pStyle w:val="4"/>
              <w:rPr>
                <w:rFonts w:hint="eastAsia" w:ascii="微软雅黑" w:hAnsi="微软雅黑" w:eastAsia="微软雅黑" w:cs="微软雅黑"/>
              </w:rPr>
            </w:pPr>
          </w:p>
        </w:tc>
      </w:tr>
      <w:tr w14:paraId="02E4D738">
        <w:tblPrEx>
          <w:tblCellMar>
            <w:top w:w="0" w:type="dxa"/>
            <w:left w:w="10" w:type="dxa"/>
            <w:bottom w:w="0" w:type="dxa"/>
            <w:right w:w="10" w:type="dxa"/>
          </w:tblCellMar>
        </w:tblPrEx>
        <w:trPr>
          <w:gridAfter w:val="6"/>
          <w:wAfter w:w="300" w:type="dxa"/>
          <w:trHeight w:val="400" w:hRule="exact"/>
        </w:trPr>
        <w:tc>
          <w:p w14:paraId="1072A175">
            <w:pPr>
              <w:pStyle w:val="4"/>
              <w:rPr>
                <w:rFonts w:hint="eastAsia" w:ascii="微软雅黑" w:hAnsi="微软雅黑" w:eastAsia="微软雅黑" w:cs="微软雅黑"/>
              </w:rPr>
            </w:pPr>
          </w:p>
        </w:tc>
        <w:tc>
          <w:tcPr>
            <w:gridSpan w:val="6"/>
          </w:tcPr>
          <w:p w14:paraId="7CE80B5D">
            <w:pPr>
              <w:pStyle w:val="4"/>
              <w:rPr>
                <w:rFonts w:hint="eastAsia" w:ascii="微软雅黑" w:hAnsi="微软雅黑" w:eastAsia="微软雅黑" w:cs="微软雅黑"/>
              </w:rPr>
            </w:pPr>
          </w:p>
        </w:tc>
        <w:tc>
          <w:tcPr>
            <w:gridSpan w:val="3"/>
          </w:tcPr>
          <w:p w14:paraId="2EA35175">
            <w:pPr>
              <w:pStyle w:val="4"/>
              <w:rPr>
                <w:rFonts w:hint="eastAsia" w:ascii="微软雅黑" w:hAnsi="微软雅黑" w:eastAsia="微软雅黑" w:cs="微软雅黑"/>
              </w:rPr>
            </w:pPr>
          </w:p>
        </w:tc>
        <w:tc>
          <w:tcPr>
            <w:gridSpan w:val="2"/>
          </w:tcPr>
          <w:p w14:paraId="2CD23DD7">
            <w:pPr>
              <w:pStyle w:val="4"/>
              <w:rPr>
                <w:rFonts w:hint="eastAsia" w:ascii="微软雅黑" w:hAnsi="微软雅黑" w:eastAsia="微软雅黑" w:cs="微软雅黑"/>
              </w:rPr>
            </w:pPr>
          </w:p>
        </w:tc>
        <w:tc>
          <w:tcPr>
            <w:gridSpan w:val="3"/>
          </w:tcPr>
          <w:p w14:paraId="53FF5066">
            <w:pPr>
              <w:pStyle w:val="4"/>
              <w:rPr>
                <w:rFonts w:hint="eastAsia" w:ascii="微软雅黑" w:hAnsi="微软雅黑" w:eastAsia="微软雅黑" w:cs="微软雅黑"/>
              </w:rPr>
            </w:pPr>
          </w:p>
        </w:tc>
        <w:tc>
          <w:p w14:paraId="5799F8D0">
            <w:pPr>
              <w:pStyle w:val="4"/>
              <w:rPr>
                <w:rFonts w:hint="eastAsia" w:ascii="微软雅黑" w:hAnsi="微软雅黑" w:eastAsia="微软雅黑" w:cs="微软雅黑"/>
              </w:rPr>
            </w:pPr>
          </w:p>
        </w:tc>
      </w:tr>
      <w:tr w14:paraId="4C92D008">
        <w:tblPrEx>
          <w:tblCellMar>
            <w:top w:w="0" w:type="dxa"/>
            <w:left w:w="10" w:type="dxa"/>
            <w:bottom w:w="0" w:type="dxa"/>
            <w:right w:w="10" w:type="dxa"/>
          </w:tblCellMar>
        </w:tblPrEx>
        <w:trPr>
          <w:gridAfter w:val="6"/>
          <w:wAfter w:w="300" w:type="dxa"/>
          <w:trHeight w:val="400" w:hRule="atLeast"/>
        </w:trPr>
        <w:tc>
          <w:p w14:paraId="3CC68C6B">
            <w:pPr>
              <w:pStyle w:val="4"/>
              <w:rPr>
                <w:rFonts w:hint="eastAsia" w:ascii="微软雅黑" w:hAnsi="微软雅黑" w:eastAsia="微软雅黑" w:cs="微软雅黑"/>
              </w:rPr>
            </w:pPr>
          </w:p>
        </w:tc>
        <w:tc>
          <w:tcPr>
            <w:gridSpan w:val="14"/>
            <w:tcMar>
              <w:top w:w="0" w:type="dxa"/>
              <w:left w:w="0" w:type="dxa"/>
              <w:bottom w:w="0" w:type="dxa"/>
              <w:right w:w="0" w:type="dxa"/>
            </w:tcMar>
            <w:vAlign w:val="top"/>
          </w:tcPr>
          <w:p w14:paraId="22DA5DB7">
            <w:pPr>
              <w:rPr>
                <w:rFonts w:hint="eastAsia" w:ascii="微软雅黑" w:hAnsi="微软雅黑" w:eastAsia="微软雅黑" w:cs="微软雅黑"/>
              </w:rPr>
            </w:pPr>
            <w:r>
              <w:rPr>
                <w:rFonts w:hint="eastAsia" w:ascii="微软雅黑" w:hAnsi="微软雅黑" w:eastAsia="微软雅黑" w:cs="微软雅黑"/>
                <w:color w:val="000000"/>
                <w:sz w:val="21"/>
              </w:rPr>
              <w:t>报告期末，产品过往业绩如下：</w:t>
            </w:r>
          </w:p>
        </w:tc>
        <w:tc>
          <w:p w14:paraId="4483D562">
            <w:pPr>
              <w:pStyle w:val="4"/>
              <w:rPr>
                <w:rFonts w:hint="eastAsia" w:ascii="微软雅黑" w:hAnsi="微软雅黑" w:eastAsia="微软雅黑" w:cs="微软雅黑"/>
              </w:rPr>
            </w:pPr>
          </w:p>
        </w:tc>
      </w:tr>
      <w:tr w14:paraId="48715C34">
        <w:tblPrEx>
          <w:tblCellMar>
            <w:top w:w="0" w:type="dxa"/>
            <w:left w:w="10" w:type="dxa"/>
            <w:bottom w:w="0" w:type="dxa"/>
            <w:right w:w="10" w:type="dxa"/>
          </w:tblCellMar>
        </w:tblPrEx>
        <w:trPr>
          <w:gridAfter w:val="6"/>
          <w:wAfter w:w="300" w:type="dxa"/>
          <w:trHeight w:val="2400" w:hRule="exact"/>
        </w:trPr>
        <w:tc>
          <w:p w14:paraId="1D7515E4">
            <w:pPr>
              <w:pStyle w:val="4"/>
              <w:rPr>
                <w:rFonts w:hint="eastAsia" w:ascii="微软雅黑" w:hAnsi="微软雅黑" w:eastAsia="微软雅黑" w:cs="微软雅黑"/>
              </w:rPr>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14:paraId="63F2B50F">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681F615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452DBBE">
                        <w:pPr>
                          <w:jc w:val="center"/>
                          <w:rPr>
                            <w:rFonts w:hint="eastAsia" w:ascii="微软雅黑" w:hAnsi="微软雅黑" w:eastAsia="微软雅黑" w:cs="微软雅黑"/>
                          </w:rPr>
                        </w:pPr>
                        <w:r>
                          <w:rPr>
                            <w:rFonts w:hint="eastAsia" w:ascii="微软雅黑" w:hAnsi="微软雅黑" w:eastAsia="微软雅黑" w:cs="微软雅黑"/>
                            <w:b/>
                            <w:color w:val="000000"/>
                            <w:sz w:val="21"/>
                          </w:rPr>
                          <w:t>产品销售代码</w:t>
                        </w:r>
                      </w:p>
                    </w:tc>
                  </w:tr>
                </w:tbl>
                <w:p w14:paraId="39E74F3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333169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4A4224A">
                        <w:pPr>
                          <w:jc w:val="center"/>
                          <w:rPr>
                            <w:rFonts w:hint="eastAsia" w:ascii="微软雅黑" w:hAnsi="微软雅黑" w:eastAsia="微软雅黑" w:cs="微软雅黑"/>
                          </w:rPr>
                        </w:pPr>
                        <w:r>
                          <w:rPr>
                            <w:rFonts w:hint="eastAsia" w:ascii="微软雅黑" w:hAnsi="微软雅黑" w:eastAsia="微软雅黑" w:cs="微软雅黑"/>
                            <w:b/>
                            <w:color w:val="000000"/>
                            <w:sz w:val="21"/>
                          </w:rPr>
                          <w:t>2025年</w:t>
                        </w:r>
                        <w:r>
                          <w:rPr>
                            <w:rFonts w:hint="eastAsia" w:ascii="微软雅黑" w:hAnsi="微软雅黑" w:eastAsia="微软雅黑" w:cs="微软雅黑"/>
                            <w:b/>
                            <w:color w:val="000000"/>
                            <w:sz w:val="21"/>
                          </w:rPr>
                          <w:br w:type="textWrapping"/>
                        </w:r>
                        <w:r>
                          <w:rPr>
                            <w:rFonts w:hint="eastAsia" w:ascii="微软雅黑" w:hAnsi="微软雅黑" w:eastAsia="微软雅黑" w:cs="微软雅黑"/>
                            <w:b/>
                            <w:color w:val="000000"/>
                            <w:sz w:val="21"/>
                          </w:rPr>
                          <w:t>年化收益率(%)</w:t>
                        </w:r>
                      </w:p>
                    </w:tc>
                  </w:tr>
                </w:tbl>
                <w:p w14:paraId="233FD3A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D34A39A">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F058804">
                        <w:pPr>
                          <w:jc w:val="center"/>
                          <w:rPr>
                            <w:rFonts w:hint="eastAsia" w:ascii="微软雅黑" w:hAnsi="微软雅黑" w:eastAsia="微软雅黑" w:cs="微软雅黑"/>
                          </w:rPr>
                        </w:pPr>
                        <w:r>
                          <w:rPr>
                            <w:rFonts w:hint="eastAsia" w:ascii="微软雅黑" w:hAnsi="微软雅黑" w:eastAsia="微软雅黑" w:cs="微软雅黑"/>
                            <w:b/>
                            <w:color w:val="000000"/>
                            <w:sz w:val="21"/>
                          </w:rPr>
                          <w:t>2024年</w:t>
                        </w:r>
                        <w:r>
                          <w:rPr>
                            <w:rFonts w:hint="eastAsia" w:ascii="微软雅黑" w:hAnsi="微软雅黑" w:eastAsia="微软雅黑" w:cs="微软雅黑"/>
                            <w:b/>
                            <w:color w:val="000000"/>
                            <w:sz w:val="21"/>
                          </w:rPr>
                          <w:br w:type="textWrapping"/>
                        </w:r>
                        <w:r>
                          <w:rPr>
                            <w:rFonts w:hint="eastAsia" w:ascii="微软雅黑" w:hAnsi="微软雅黑" w:eastAsia="微软雅黑" w:cs="微软雅黑"/>
                            <w:b/>
                            <w:color w:val="000000"/>
                            <w:sz w:val="21"/>
                          </w:rPr>
                          <w:t>年化收益率(%)</w:t>
                        </w:r>
                      </w:p>
                    </w:tc>
                  </w:tr>
                </w:tbl>
                <w:p w14:paraId="429B5C7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3C3F499">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A12BCE8">
                        <w:pPr>
                          <w:jc w:val="center"/>
                          <w:rPr>
                            <w:rFonts w:hint="eastAsia" w:ascii="微软雅黑" w:hAnsi="微软雅黑" w:eastAsia="微软雅黑" w:cs="微软雅黑"/>
                          </w:rPr>
                        </w:pPr>
                        <w:r>
                          <w:rPr>
                            <w:rFonts w:hint="eastAsia" w:ascii="微软雅黑" w:hAnsi="微软雅黑" w:eastAsia="微软雅黑" w:cs="微软雅黑"/>
                            <w:b/>
                            <w:color w:val="000000"/>
                            <w:sz w:val="21"/>
                          </w:rPr>
                          <w:t>2023年</w:t>
                        </w:r>
                        <w:r>
                          <w:rPr>
                            <w:rFonts w:hint="eastAsia" w:ascii="微软雅黑" w:hAnsi="微软雅黑" w:eastAsia="微软雅黑" w:cs="微软雅黑"/>
                            <w:b/>
                            <w:color w:val="000000"/>
                            <w:sz w:val="21"/>
                          </w:rPr>
                          <w:br w:type="textWrapping"/>
                        </w:r>
                        <w:r>
                          <w:rPr>
                            <w:rFonts w:hint="eastAsia" w:ascii="微软雅黑" w:hAnsi="微软雅黑" w:eastAsia="微软雅黑" w:cs="微软雅黑"/>
                            <w:b/>
                            <w:color w:val="000000"/>
                            <w:sz w:val="21"/>
                          </w:rPr>
                          <w:t>年化收益率(%)</w:t>
                        </w:r>
                      </w:p>
                    </w:tc>
                  </w:tr>
                </w:tbl>
                <w:p w14:paraId="35F26A0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4D528EB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5B87EF7">
                        <w:pPr>
                          <w:jc w:val="center"/>
                          <w:rPr>
                            <w:rFonts w:hint="eastAsia" w:ascii="微软雅黑" w:hAnsi="微软雅黑" w:eastAsia="微软雅黑" w:cs="微软雅黑"/>
                          </w:rPr>
                        </w:pPr>
                        <w:r>
                          <w:rPr>
                            <w:rFonts w:hint="eastAsia" w:ascii="微软雅黑" w:hAnsi="微软雅黑" w:eastAsia="微软雅黑" w:cs="微软雅黑"/>
                            <w:b/>
                            <w:color w:val="000000"/>
                            <w:sz w:val="21"/>
                          </w:rPr>
                          <w:t>2022年</w:t>
                        </w:r>
                        <w:r>
                          <w:rPr>
                            <w:rFonts w:hint="eastAsia" w:ascii="微软雅黑" w:hAnsi="微软雅黑" w:eastAsia="微软雅黑" w:cs="微软雅黑"/>
                            <w:b/>
                            <w:color w:val="000000"/>
                            <w:sz w:val="21"/>
                          </w:rPr>
                          <w:br w:type="textWrapping"/>
                        </w:r>
                        <w:r>
                          <w:rPr>
                            <w:rFonts w:hint="eastAsia" w:ascii="微软雅黑" w:hAnsi="微软雅黑" w:eastAsia="微软雅黑" w:cs="微软雅黑"/>
                            <w:b/>
                            <w:color w:val="000000"/>
                            <w:sz w:val="21"/>
                          </w:rPr>
                          <w:t>年化收益率(%)</w:t>
                        </w:r>
                      </w:p>
                    </w:tc>
                  </w:tr>
                </w:tbl>
                <w:p w14:paraId="7D7AE5D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165AF4A">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FE58A8C">
                        <w:pPr>
                          <w:jc w:val="center"/>
                          <w:rPr>
                            <w:rFonts w:hint="eastAsia" w:ascii="微软雅黑" w:hAnsi="微软雅黑" w:eastAsia="微软雅黑" w:cs="微软雅黑"/>
                          </w:rPr>
                        </w:pPr>
                        <w:r>
                          <w:rPr>
                            <w:rFonts w:hint="eastAsia" w:ascii="微软雅黑" w:hAnsi="微软雅黑" w:eastAsia="微软雅黑" w:cs="微软雅黑"/>
                            <w:b/>
                            <w:color w:val="000000"/>
                            <w:sz w:val="21"/>
                          </w:rPr>
                          <w:t>2021年</w:t>
                        </w:r>
                        <w:r>
                          <w:rPr>
                            <w:rFonts w:hint="eastAsia" w:ascii="微软雅黑" w:hAnsi="微软雅黑" w:eastAsia="微软雅黑" w:cs="微软雅黑"/>
                            <w:b/>
                            <w:color w:val="000000"/>
                            <w:sz w:val="21"/>
                          </w:rPr>
                          <w:br w:type="textWrapping"/>
                        </w:r>
                        <w:r>
                          <w:rPr>
                            <w:rFonts w:hint="eastAsia" w:ascii="微软雅黑" w:hAnsi="微软雅黑" w:eastAsia="微软雅黑" w:cs="微软雅黑"/>
                            <w:b/>
                            <w:color w:val="000000"/>
                            <w:sz w:val="21"/>
                          </w:rPr>
                          <w:t>年化收益(%)</w:t>
                        </w:r>
                      </w:p>
                    </w:tc>
                  </w:tr>
                </w:tbl>
                <w:p w14:paraId="0D02676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C5221D9">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7994993">
                        <w:pPr>
                          <w:jc w:val="center"/>
                          <w:rPr>
                            <w:rFonts w:hint="eastAsia" w:ascii="微软雅黑" w:hAnsi="微软雅黑" w:eastAsia="微软雅黑" w:cs="微软雅黑"/>
                          </w:rPr>
                        </w:pPr>
                        <w:r>
                          <w:rPr>
                            <w:rFonts w:hint="eastAsia" w:ascii="微软雅黑" w:hAnsi="微软雅黑" w:eastAsia="微软雅黑" w:cs="微软雅黑"/>
                            <w:b/>
                            <w:color w:val="000000"/>
                            <w:sz w:val="21"/>
                          </w:rPr>
                          <w:t>成立至今</w:t>
                        </w:r>
                        <w:r>
                          <w:rPr>
                            <w:rFonts w:hint="eastAsia" w:ascii="微软雅黑" w:hAnsi="微软雅黑" w:eastAsia="微软雅黑" w:cs="微软雅黑"/>
                            <w:b/>
                            <w:color w:val="000000"/>
                            <w:sz w:val="21"/>
                          </w:rPr>
                          <w:br w:type="textWrapping"/>
                        </w:r>
                        <w:r>
                          <w:rPr>
                            <w:rFonts w:hint="eastAsia" w:ascii="微软雅黑" w:hAnsi="微软雅黑" w:eastAsia="微软雅黑" w:cs="微软雅黑"/>
                            <w:b/>
                            <w:color w:val="000000"/>
                            <w:sz w:val="21"/>
                          </w:rPr>
                          <w:t>年化收益率(%)</w:t>
                        </w:r>
                      </w:p>
                    </w:tc>
                  </w:tr>
                </w:tbl>
                <w:p w14:paraId="7355D94D">
                  <w:pPr>
                    <w:pStyle w:val="4"/>
                    <w:rPr>
                      <w:rFonts w:hint="eastAsia" w:ascii="微软雅黑" w:hAnsi="微软雅黑" w:eastAsia="微软雅黑" w:cs="微软雅黑"/>
                    </w:rPr>
                  </w:pPr>
                </w:p>
              </w:tc>
            </w:tr>
            <w:tr w14:paraId="4849F767">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7B8DD8F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622F53D">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9TTL031A</w:t>
                        </w:r>
                      </w:p>
                    </w:tc>
                  </w:tr>
                </w:tbl>
                <w:p w14:paraId="22253F1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4017D862">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03A7695">
                        <w:pPr>
                          <w:jc w:val="center"/>
                          <w:rPr>
                            <w:rFonts w:hint="eastAsia" w:ascii="微软雅黑" w:hAnsi="微软雅黑" w:eastAsia="微软雅黑" w:cs="微软雅黑"/>
                          </w:rPr>
                        </w:pPr>
                        <w:r>
                          <w:rPr>
                            <w:rFonts w:hint="eastAsia" w:ascii="微软雅黑" w:hAnsi="微软雅黑" w:eastAsia="微软雅黑" w:cs="微软雅黑"/>
                            <w:color w:val="000000"/>
                            <w:sz w:val="21"/>
                          </w:rPr>
                          <w:t>1.35</w:t>
                        </w:r>
                      </w:p>
                    </w:tc>
                  </w:tr>
                </w:tbl>
                <w:p w14:paraId="4662F29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6D491D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2863208">
                        <w:pPr>
                          <w:jc w:val="center"/>
                          <w:rPr>
                            <w:rFonts w:hint="eastAsia" w:ascii="微软雅黑" w:hAnsi="微软雅黑" w:eastAsia="微软雅黑" w:cs="微软雅黑"/>
                          </w:rPr>
                        </w:pPr>
                        <w:r>
                          <w:rPr>
                            <w:rFonts w:hint="eastAsia" w:ascii="微软雅黑" w:hAnsi="微软雅黑" w:eastAsia="微软雅黑" w:cs="微软雅黑"/>
                            <w:color w:val="000000"/>
                            <w:sz w:val="21"/>
                          </w:rPr>
                          <w:t>1.77</w:t>
                        </w:r>
                      </w:p>
                    </w:tc>
                  </w:tr>
                </w:tbl>
                <w:p w14:paraId="3B41302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3CF1FF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F6F2246">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5AD3D44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A2C7C5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4BD9674">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28099EE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702FDA9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2C662E9">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03B744B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625001D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3C02404">
                        <w:pPr>
                          <w:jc w:val="center"/>
                          <w:rPr>
                            <w:rFonts w:hint="eastAsia" w:ascii="微软雅黑" w:hAnsi="微软雅黑" w:eastAsia="微软雅黑" w:cs="微软雅黑"/>
                          </w:rPr>
                        </w:pPr>
                        <w:r>
                          <w:rPr>
                            <w:rFonts w:hint="eastAsia" w:ascii="微软雅黑" w:hAnsi="微软雅黑" w:eastAsia="微软雅黑" w:cs="微软雅黑"/>
                            <w:color w:val="000000"/>
                            <w:sz w:val="21"/>
                          </w:rPr>
                          <w:t>1.65</w:t>
                        </w:r>
                      </w:p>
                    </w:tc>
                  </w:tr>
                </w:tbl>
                <w:p w14:paraId="215B004D">
                  <w:pPr>
                    <w:pStyle w:val="4"/>
                    <w:rPr>
                      <w:rFonts w:hint="eastAsia" w:ascii="微软雅黑" w:hAnsi="微软雅黑" w:eastAsia="微软雅黑" w:cs="微软雅黑"/>
                    </w:rPr>
                  </w:pPr>
                </w:p>
              </w:tc>
            </w:tr>
            <w:tr w14:paraId="034C03CE">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42CD558C">
                    <w:trPr>
                      <w:trHeight w:val="600" w:hRule="atLeast"/>
                    </w:trPr>
                    <w:tc>
                      <w:tcPr>
                        <w:tcMar>
                          <w:top w:w="0" w:type="dxa"/>
                          <w:left w:w="0" w:type="dxa"/>
                          <w:bottom w:w="0" w:type="dxa"/>
                          <w:right w:w="0" w:type="dxa"/>
                        </w:tcMar>
                        <w:vAlign w:val="center"/>
                      </w:tcPr>
                      <w:p w14:paraId="0A991776">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9TTL031B</w:t>
                        </w:r>
                      </w:p>
                    </w:tc>
                  </w:tr>
                </w:tbl>
                <w:p w14:paraId="3DE2C14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589C204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EA1A7D4">
                        <w:pPr>
                          <w:jc w:val="center"/>
                          <w:rPr>
                            <w:rFonts w:hint="eastAsia" w:ascii="微软雅黑" w:hAnsi="微软雅黑" w:eastAsia="微软雅黑" w:cs="微软雅黑"/>
                          </w:rPr>
                        </w:pPr>
                        <w:r>
                          <w:rPr>
                            <w:rFonts w:hint="eastAsia" w:ascii="微软雅黑" w:hAnsi="微软雅黑" w:eastAsia="微软雅黑" w:cs="微软雅黑"/>
                            <w:color w:val="000000"/>
                            <w:sz w:val="21"/>
                          </w:rPr>
                          <w:t>1.43</w:t>
                        </w:r>
                      </w:p>
                    </w:tc>
                  </w:tr>
                </w:tbl>
                <w:p w14:paraId="4813BA8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603680E9">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476F4F3">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5D5E8FD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BE39FA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B93F79B">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4A0D531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5A56158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874F5AC">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6CA1D25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815D0B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A2C528C">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3B24B163">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5DD68B1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D252B40">
                        <w:pPr>
                          <w:jc w:val="center"/>
                          <w:rPr>
                            <w:rFonts w:hint="eastAsia" w:ascii="微软雅黑" w:hAnsi="微软雅黑" w:eastAsia="微软雅黑" w:cs="微软雅黑"/>
                          </w:rPr>
                        </w:pPr>
                        <w:r>
                          <w:rPr>
                            <w:rFonts w:hint="eastAsia" w:ascii="微软雅黑" w:hAnsi="微软雅黑" w:eastAsia="微软雅黑" w:cs="微软雅黑"/>
                            <w:color w:val="000000"/>
                            <w:sz w:val="21"/>
                          </w:rPr>
                          <w:t>1.69</w:t>
                        </w:r>
                      </w:p>
                    </w:tc>
                  </w:tr>
                </w:tbl>
                <w:p w14:paraId="64EA0626">
                  <w:pPr>
                    <w:pStyle w:val="4"/>
                    <w:rPr>
                      <w:rFonts w:hint="eastAsia" w:ascii="微软雅黑" w:hAnsi="微软雅黑" w:eastAsia="微软雅黑" w:cs="微软雅黑"/>
                    </w:rPr>
                  </w:pPr>
                </w:p>
              </w:tc>
            </w:tr>
            <w:tr w14:paraId="73098AC2">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27329AF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6D0240C">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9TTL031C</w:t>
                        </w:r>
                      </w:p>
                    </w:tc>
                  </w:tr>
                </w:tbl>
                <w:p w14:paraId="51497F9C">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99EE54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517F19A">
                        <w:pPr>
                          <w:jc w:val="center"/>
                          <w:rPr>
                            <w:rFonts w:hint="eastAsia" w:ascii="微软雅黑" w:hAnsi="微软雅黑" w:eastAsia="微软雅黑" w:cs="微软雅黑"/>
                          </w:rPr>
                        </w:pPr>
                        <w:r>
                          <w:rPr>
                            <w:rFonts w:hint="eastAsia" w:ascii="微软雅黑" w:hAnsi="微软雅黑" w:eastAsia="微软雅黑" w:cs="微软雅黑"/>
                            <w:color w:val="000000"/>
                            <w:sz w:val="21"/>
                          </w:rPr>
                          <w:t>1.32</w:t>
                        </w:r>
                      </w:p>
                    </w:tc>
                  </w:tr>
                </w:tbl>
                <w:p w14:paraId="6F041FD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4D23101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92C992D">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7CEA7EFC">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8F9E5C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D1B32C2">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7B1708E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B91045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5884BD3">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63915D6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7802D1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7DFC4D8">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79C6FC4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EE48A6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FA8B05D">
                        <w:pPr>
                          <w:jc w:val="center"/>
                          <w:rPr>
                            <w:rFonts w:hint="eastAsia" w:ascii="微软雅黑" w:hAnsi="微软雅黑" w:eastAsia="微软雅黑" w:cs="微软雅黑"/>
                          </w:rPr>
                        </w:pPr>
                        <w:r>
                          <w:rPr>
                            <w:rFonts w:hint="eastAsia" w:ascii="微软雅黑" w:hAnsi="微软雅黑" w:eastAsia="微软雅黑" w:cs="微软雅黑"/>
                            <w:color w:val="000000"/>
                            <w:sz w:val="21"/>
                          </w:rPr>
                          <w:t>1.59</w:t>
                        </w:r>
                      </w:p>
                    </w:tc>
                  </w:tr>
                </w:tbl>
                <w:p w14:paraId="759AB8AB">
                  <w:pPr>
                    <w:pStyle w:val="4"/>
                    <w:rPr>
                      <w:rFonts w:hint="eastAsia" w:ascii="微软雅黑" w:hAnsi="微软雅黑" w:eastAsia="微软雅黑" w:cs="微软雅黑"/>
                    </w:rPr>
                  </w:pPr>
                </w:p>
              </w:tc>
            </w:tr>
          </w:tbl>
          <w:p w14:paraId="29085000">
            <w:pPr>
              <w:pStyle w:val="4"/>
              <w:rPr>
                <w:rFonts w:hint="eastAsia" w:ascii="微软雅黑" w:hAnsi="微软雅黑" w:eastAsia="微软雅黑" w:cs="微软雅黑"/>
              </w:rPr>
            </w:pPr>
          </w:p>
        </w:tc>
        <w:tc>
          <w:p w14:paraId="583B7F86">
            <w:pPr>
              <w:pStyle w:val="4"/>
              <w:rPr>
                <w:rFonts w:hint="eastAsia" w:ascii="微软雅黑" w:hAnsi="微软雅黑" w:eastAsia="微软雅黑" w:cs="微软雅黑"/>
              </w:rPr>
            </w:pPr>
          </w:p>
        </w:tc>
      </w:tr>
      <w:tr w14:paraId="509A2ED3">
        <w:tblPrEx>
          <w:tblCellMar>
            <w:top w:w="0" w:type="dxa"/>
            <w:left w:w="10" w:type="dxa"/>
            <w:bottom w:w="0" w:type="dxa"/>
            <w:right w:w="10" w:type="dxa"/>
          </w:tblCellMar>
        </w:tblPrEx>
        <w:trPr>
          <w:gridAfter w:val="6"/>
          <w:wAfter w:w="300" w:type="dxa"/>
          <w:trHeight w:val="400" w:hRule="exact"/>
        </w:trPr>
        <w:tc>
          <w:p w14:paraId="236BB75A">
            <w:pPr>
              <w:pStyle w:val="4"/>
              <w:rPr>
                <w:rFonts w:hint="eastAsia" w:ascii="微软雅黑" w:hAnsi="微软雅黑" w:eastAsia="微软雅黑" w:cs="微软雅黑"/>
              </w:rPr>
            </w:pPr>
          </w:p>
        </w:tc>
        <w:tc>
          <w:tcPr>
            <w:gridSpan w:val="6"/>
          </w:tcPr>
          <w:p w14:paraId="19EBF893">
            <w:pPr>
              <w:pStyle w:val="4"/>
              <w:rPr>
                <w:rFonts w:hint="eastAsia" w:ascii="微软雅黑" w:hAnsi="微软雅黑" w:eastAsia="微软雅黑" w:cs="微软雅黑"/>
              </w:rPr>
            </w:pPr>
          </w:p>
        </w:tc>
        <w:tc>
          <w:tcPr>
            <w:gridSpan w:val="3"/>
          </w:tcPr>
          <w:p w14:paraId="5F7F4A75">
            <w:pPr>
              <w:pStyle w:val="4"/>
              <w:rPr>
                <w:rFonts w:hint="eastAsia" w:ascii="微软雅黑" w:hAnsi="微软雅黑" w:eastAsia="微软雅黑" w:cs="微软雅黑"/>
              </w:rPr>
            </w:pPr>
          </w:p>
        </w:tc>
        <w:tc>
          <w:tcPr>
            <w:gridSpan w:val="2"/>
          </w:tcPr>
          <w:p w14:paraId="6A8BF600">
            <w:pPr>
              <w:pStyle w:val="4"/>
              <w:rPr>
                <w:rFonts w:hint="eastAsia" w:ascii="微软雅黑" w:hAnsi="微软雅黑" w:eastAsia="微软雅黑" w:cs="微软雅黑"/>
              </w:rPr>
            </w:pPr>
          </w:p>
        </w:tc>
        <w:tc>
          <w:tcPr>
            <w:gridSpan w:val="3"/>
          </w:tcPr>
          <w:p w14:paraId="6D15098A">
            <w:pPr>
              <w:pStyle w:val="4"/>
              <w:rPr>
                <w:rFonts w:hint="eastAsia" w:ascii="微软雅黑" w:hAnsi="微软雅黑" w:eastAsia="微软雅黑" w:cs="微软雅黑"/>
              </w:rPr>
            </w:pPr>
          </w:p>
        </w:tc>
        <w:tc>
          <w:p w14:paraId="0515C71E">
            <w:pPr>
              <w:pStyle w:val="4"/>
              <w:rPr>
                <w:rFonts w:hint="eastAsia" w:ascii="微软雅黑" w:hAnsi="微软雅黑" w:eastAsia="微软雅黑" w:cs="微软雅黑"/>
              </w:rPr>
            </w:pPr>
          </w:p>
        </w:tc>
      </w:tr>
      <w:tr w14:paraId="2DFA65A5">
        <w:tblPrEx>
          <w:tblCellMar>
            <w:top w:w="0" w:type="dxa"/>
            <w:left w:w="10" w:type="dxa"/>
            <w:bottom w:w="0" w:type="dxa"/>
            <w:right w:w="10" w:type="dxa"/>
          </w:tblCellMar>
        </w:tblPrEx>
        <w:trPr>
          <w:gridAfter w:val="6"/>
          <w:wAfter w:w="300" w:type="dxa"/>
          <w:trHeight w:val="400" w:hRule="atLeast"/>
        </w:trPr>
        <w:tc>
          <w:p w14:paraId="71C4F010">
            <w:pPr>
              <w:pStyle w:val="4"/>
              <w:rPr>
                <w:rFonts w:hint="eastAsia" w:ascii="微软雅黑" w:hAnsi="微软雅黑" w:eastAsia="微软雅黑" w:cs="微软雅黑"/>
              </w:rPr>
            </w:pPr>
          </w:p>
        </w:tc>
        <w:tc>
          <w:tcPr>
            <w:gridSpan w:val="6"/>
          </w:tcPr>
          <w:p w14:paraId="0545AB98">
            <w:pPr>
              <w:pStyle w:val="4"/>
              <w:rPr>
                <w:rFonts w:hint="eastAsia" w:ascii="微软雅黑" w:hAnsi="微软雅黑" w:eastAsia="微软雅黑" w:cs="微软雅黑"/>
              </w:rPr>
            </w:pPr>
          </w:p>
        </w:tc>
        <w:tc>
          <w:tcPr>
            <w:gridSpan w:val="3"/>
            <w:tcMar>
              <w:top w:w="0" w:type="dxa"/>
              <w:left w:w="0" w:type="dxa"/>
              <w:bottom w:w="0" w:type="dxa"/>
              <w:right w:w="0" w:type="dxa"/>
            </w:tcMar>
            <w:vAlign w:val="top"/>
          </w:tcPr>
          <w:p w14:paraId="7D5EC745">
            <w:pPr>
              <w:jc w:val="right"/>
              <w:rPr>
                <w:rFonts w:hint="eastAsia" w:ascii="微软雅黑" w:hAnsi="微软雅黑" w:eastAsia="微软雅黑" w:cs="微软雅黑"/>
              </w:rPr>
            </w:pPr>
            <w:r>
              <w:rPr>
                <w:rFonts w:hint="eastAsia" w:ascii="微软雅黑" w:hAnsi="微软雅黑" w:eastAsia="微软雅黑" w:cs="微软雅黑"/>
                <w:color w:val="000000"/>
                <w:sz w:val="18"/>
              </w:rPr>
              <w:t>4/</w:t>
            </w:r>
          </w:p>
        </w:tc>
        <w:tc>
          <w:tcPr>
            <w:gridSpan w:val="2"/>
            <w:tcMar>
              <w:top w:w="0" w:type="dxa"/>
              <w:left w:w="0" w:type="dxa"/>
              <w:bottom w:w="0" w:type="dxa"/>
              <w:right w:w="0" w:type="dxa"/>
            </w:tcMar>
            <w:vAlign w:val="top"/>
          </w:tcPr>
          <w:p w14:paraId="1FF76FF8">
            <w:pPr>
              <w:jc w:val="left"/>
              <w:rPr>
                <w:rFonts w:hint="eastAsia" w:ascii="微软雅黑" w:hAnsi="微软雅黑" w:eastAsia="微软雅黑" w:cs="微软雅黑"/>
              </w:rPr>
            </w:pPr>
            <w:r>
              <w:rPr>
                <w:rFonts w:hint="eastAsia" w:ascii="微软雅黑" w:hAnsi="微软雅黑" w:eastAsia="微软雅黑" w:cs="微软雅黑"/>
                <w:color w:val="000000"/>
                <w:sz w:val="18"/>
              </w:rPr>
              <w:t>10</w:t>
            </w:r>
          </w:p>
        </w:tc>
        <w:tc>
          <w:tcPr>
            <w:gridSpan w:val="3"/>
          </w:tcPr>
          <w:p w14:paraId="722A83CC">
            <w:pPr>
              <w:pStyle w:val="4"/>
              <w:rPr>
                <w:rFonts w:hint="eastAsia" w:ascii="微软雅黑" w:hAnsi="微软雅黑" w:eastAsia="微软雅黑" w:cs="微软雅黑"/>
              </w:rPr>
            </w:pPr>
          </w:p>
        </w:tc>
        <w:tc>
          <w:p w14:paraId="03BEAF54">
            <w:pPr>
              <w:pStyle w:val="4"/>
              <w:rPr>
                <w:rFonts w:hint="eastAsia" w:ascii="微软雅黑" w:hAnsi="微软雅黑" w:eastAsia="微软雅黑" w:cs="微软雅黑"/>
              </w:rPr>
            </w:pPr>
          </w:p>
        </w:tc>
      </w:tr>
      <w:tr w14:paraId="773463A1">
        <w:tblPrEx>
          <w:tblCellMar>
            <w:top w:w="0" w:type="dxa"/>
            <w:left w:w="10" w:type="dxa"/>
            <w:bottom w:w="0" w:type="dxa"/>
            <w:right w:w="10" w:type="dxa"/>
          </w:tblCellMar>
        </w:tblPrEx>
        <w:trPr>
          <w:gridAfter w:val="6"/>
          <w:wAfter w:w="300" w:type="dxa"/>
          <w:trHeight w:val="0" w:hRule="atLeast"/>
        </w:trPr>
        <w:tc>
          <w:p w14:paraId="3F65C875">
            <w:pPr>
              <w:pStyle w:val="4"/>
              <w:pageBreakBefore/>
              <w:rPr>
                <w:rFonts w:hint="eastAsia" w:ascii="微软雅黑" w:hAnsi="微软雅黑" w:eastAsia="微软雅黑" w:cs="微软雅黑"/>
              </w:rPr>
            </w:pPr>
            <w:bookmarkStart w:id="4" w:name="JR_PAGE_ANCHOR_0_5"/>
            <w:bookmarkEnd w:id="4"/>
          </w:p>
        </w:tc>
        <w:tc>
          <w:tcPr>
            <w:gridSpan w:val="6"/>
          </w:tcPr>
          <w:p w14:paraId="0A468E78">
            <w:pPr>
              <w:pStyle w:val="4"/>
              <w:rPr>
                <w:rFonts w:hint="eastAsia" w:ascii="微软雅黑" w:hAnsi="微软雅黑" w:eastAsia="微软雅黑" w:cs="微软雅黑"/>
              </w:rPr>
            </w:pPr>
          </w:p>
        </w:tc>
        <w:tc>
          <w:tcPr>
            <w:gridSpan w:val="3"/>
          </w:tcPr>
          <w:p w14:paraId="1FB0F7AA">
            <w:pPr>
              <w:pStyle w:val="4"/>
              <w:rPr>
                <w:rFonts w:hint="eastAsia" w:ascii="微软雅黑" w:hAnsi="微软雅黑" w:eastAsia="微软雅黑" w:cs="微软雅黑"/>
              </w:rPr>
            </w:pPr>
          </w:p>
        </w:tc>
        <w:tc>
          <w:tcPr>
            <w:gridSpan w:val="2"/>
          </w:tcPr>
          <w:p w14:paraId="216A9134">
            <w:pPr>
              <w:pStyle w:val="4"/>
              <w:rPr>
                <w:rFonts w:hint="eastAsia" w:ascii="微软雅黑" w:hAnsi="微软雅黑" w:eastAsia="微软雅黑" w:cs="微软雅黑"/>
              </w:rPr>
            </w:pPr>
          </w:p>
        </w:tc>
        <w:tc>
          <w:tcPr>
            <w:gridSpan w:val="3"/>
          </w:tcPr>
          <w:p w14:paraId="7A7C14D8">
            <w:pPr>
              <w:pStyle w:val="4"/>
              <w:rPr>
                <w:rFonts w:hint="eastAsia" w:ascii="微软雅黑" w:hAnsi="微软雅黑" w:eastAsia="微软雅黑" w:cs="微软雅黑"/>
              </w:rPr>
            </w:pPr>
          </w:p>
        </w:tc>
        <w:tc>
          <w:p w14:paraId="37FA5588">
            <w:pPr>
              <w:pStyle w:val="4"/>
              <w:rPr>
                <w:rFonts w:hint="eastAsia" w:ascii="微软雅黑" w:hAnsi="微软雅黑" w:eastAsia="微软雅黑" w:cs="微软雅黑"/>
              </w:rPr>
            </w:pPr>
          </w:p>
        </w:tc>
      </w:tr>
      <w:tr w14:paraId="0E1C0459">
        <w:tblPrEx>
          <w:tblCellMar>
            <w:top w:w="0" w:type="dxa"/>
            <w:left w:w="10" w:type="dxa"/>
            <w:bottom w:w="0" w:type="dxa"/>
            <w:right w:w="10" w:type="dxa"/>
          </w:tblCellMar>
        </w:tblPrEx>
        <w:trPr>
          <w:gridAfter w:val="6"/>
          <w:wAfter w:w="300" w:type="dxa"/>
          <w:trHeight w:val="400" w:hRule="atLeast"/>
        </w:trPr>
        <w:tc>
          <w:p w14:paraId="17B2D7D0">
            <w:pPr>
              <w:pStyle w:val="4"/>
              <w:rPr>
                <w:rFonts w:hint="eastAsia" w:ascii="微软雅黑" w:hAnsi="微软雅黑" w:eastAsia="微软雅黑" w:cs="微软雅黑"/>
              </w:rPr>
            </w:pPr>
          </w:p>
        </w:tc>
        <w:tc>
          <w:tcPr>
            <w:gridSpan w:val="14"/>
            <w:tcMar>
              <w:top w:w="0" w:type="dxa"/>
              <w:left w:w="0" w:type="dxa"/>
              <w:bottom w:w="0" w:type="dxa"/>
              <w:right w:w="0" w:type="dxa"/>
            </w:tcMar>
            <w:vAlign w:val="bottom"/>
          </w:tcPr>
          <w:p w14:paraId="08CCBE7E">
            <w:pPr>
              <w:spacing w:before="0" w:after="0" w:line="192" w:lineRule="auto"/>
              <w:jc w:val="left"/>
              <w:rPr>
                <w:rFonts w:hint="eastAsia" w:ascii="微软雅黑" w:hAnsi="微软雅黑" w:eastAsia="微软雅黑" w:cs="微软雅黑"/>
              </w:rPr>
            </w:pPr>
            <w:r>
              <w:rPr>
                <w:rFonts w:hint="eastAsia" w:ascii="微软雅黑" w:hAnsi="微软雅黑" w:eastAsia="微软雅黑" w:cs="微软雅黑"/>
                <w:color w:val="808080"/>
                <w:sz w:val="18"/>
              </w:rPr>
              <w:t>兴银理财添利天天利31号净值型理财产品2025年第四季度报告</w:t>
            </w:r>
          </w:p>
        </w:tc>
        <w:tc>
          <w:p w14:paraId="6CE3EDB5">
            <w:pPr>
              <w:pStyle w:val="4"/>
              <w:rPr>
                <w:rFonts w:hint="eastAsia" w:ascii="微软雅黑" w:hAnsi="微软雅黑" w:eastAsia="微软雅黑" w:cs="微软雅黑"/>
              </w:rPr>
            </w:pPr>
          </w:p>
        </w:tc>
      </w:tr>
      <w:tr w14:paraId="2036CBD5">
        <w:tblPrEx>
          <w:tblCellMar>
            <w:top w:w="0" w:type="dxa"/>
            <w:left w:w="10" w:type="dxa"/>
            <w:bottom w:w="0" w:type="dxa"/>
            <w:right w:w="10" w:type="dxa"/>
          </w:tblCellMar>
        </w:tblPrEx>
        <w:trPr>
          <w:gridAfter w:val="6"/>
          <w:wAfter w:w="300" w:type="dxa"/>
          <w:trHeight w:val="20" w:hRule="exact"/>
        </w:trPr>
        <w:tc>
          <w:p w14:paraId="706CCFDF">
            <w:pPr>
              <w:pStyle w:val="4"/>
              <w:rPr>
                <w:rFonts w:hint="eastAsia" w:ascii="微软雅黑" w:hAnsi="微软雅黑" w:eastAsia="微软雅黑" w:cs="微软雅黑"/>
              </w:rPr>
            </w:pPr>
          </w:p>
        </w:tc>
        <w:tc>
          <w:tcPr>
            <w:gridSpan w:val="6"/>
          </w:tcPr>
          <w:p w14:paraId="2AEA5D88">
            <w:pPr>
              <w:pStyle w:val="4"/>
              <w:rPr>
                <w:rFonts w:hint="eastAsia" w:ascii="微软雅黑" w:hAnsi="微软雅黑" w:eastAsia="微软雅黑" w:cs="微软雅黑"/>
              </w:rPr>
            </w:pPr>
          </w:p>
        </w:tc>
        <w:tc>
          <w:tcPr>
            <w:gridSpan w:val="3"/>
          </w:tcPr>
          <w:p w14:paraId="2F2290BF">
            <w:pPr>
              <w:pStyle w:val="4"/>
              <w:rPr>
                <w:rFonts w:hint="eastAsia" w:ascii="微软雅黑" w:hAnsi="微软雅黑" w:eastAsia="微软雅黑" w:cs="微软雅黑"/>
              </w:rPr>
            </w:pPr>
          </w:p>
        </w:tc>
        <w:tc>
          <w:tcPr>
            <w:gridSpan w:val="2"/>
          </w:tcPr>
          <w:p w14:paraId="16C3B08C">
            <w:pPr>
              <w:pStyle w:val="4"/>
              <w:rPr>
                <w:rFonts w:hint="eastAsia" w:ascii="微软雅黑" w:hAnsi="微软雅黑" w:eastAsia="微软雅黑" w:cs="微软雅黑"/>
              </w:rPr>
            </w:pPr>
          </w:p>
        </w:tc>
        <w:tc>
          <w:tcPr>
            <w:gridSpan w:val="3"/>
          </w:tcPr>
          <w:p w14:paraId="03737E81">
            <w:pPr>
              <w:pStyle w:val="4"/>
              <w:rPr>
                <w:rFonts w:hint="eastAsia" w:ascii="微软雅黑" w:hAnsi="微软雅黑" w:eastAsia="微软雅黑" w:cs="微软雅黑"/>
              </w:rPr>
            </w:pPr>
          </w:p>
        </w:tc>
        <w:tc>
          <w:p w14:paraId="243B00E6">
            <w:pPr>
              <w:pStyle w:val="4"/>
              <w:rPr>
                <w:rFonts w:hint="eastAsia" w:ascii="微软雅黑" w:hAnsi="微软雅黑" w:eastAsia="微软雅黑" w:cs="微软雅黑"/>
              </w:rPr>
            </w:pPr>
          </w:p>
        </w:tc>
      </w:tr>
      <w:tr w14:paraId="7D36638B">
        <w:tblPrEx>
          <w:tblCellMar>
            <w:top w:w="0" w:type="dxa"/>
            <w:left w:w="10" w:type="dxa"/>
            <w:bottom w:w="0" w:type="dxa"/>
            <w:right w:w="10" w:type="dxa"/>
          </w:tblCellMar>
        </w:tblPrEx>
        <w:trPr>
          <w:gridAfter w:val="6"/>
          <w:wAfter w:w="300" w:type="dxa"/>
          <w:trHeight w:val="20" w:hRule="exact"/>
        </w:trPr>
        <w:tc>
          <w:p w14:paraId="74C3C414">
            <w:pPr>
              <w:pStyle w:val="4"/>
              <w:rPr>
                <w:rFonts w:hint="eastAsia" w:ascii="微软雅黑" w:hAnsi="微软雅黑" w:eastAsia="微软雅黑" w:cs="微软雅黑"/>
              </w:rPr>
            </w:pPr>
          </w:p>
        </w:tc>
        <w:tc>
          <w:tcPr>
            <w:gridSpan w:val="14"/>
            <w:tcBorders>
              <w:top w:val="single" w:color="000000" w:sz="8" w:space="0"/>
            </w:tcBorders>
            <w:shd w:val="clear" w:color="auto" w:fill="FFFFFF"/>
            <w:tcMar>
              <w:top w:w="0" w:type="dxa"/>
              <w:left w:w="0" w:type="dxa"/>
              <w:bottom w:w="0" w:type="dxa"/>
              <w:right w:w="0" w:type="dxa"/>
            </w:tcMar>
          </w:tcPr>
          <w:p w14:paraId="00DD6A91">
            <w:pPr>
              <w:pStyle w:val="4"/>
              <w:rPr>
                <w:rFonts w:hint="eastAsia" w:ascii="微软雅黑" w:hAnsi="微软雅黑" w:eastAsia="微软雅黑" w:cs="微软雅黑"/>
              </w:rPr>
            </w:pPr>
          </w:p>
        </w:tc>
        <w:tc>
          <w:p w14:paraId="5C7BCAA6">
            <w:pPr>
              <w:pStyle w:val="4"/>
              <w:rPr>
                <w:rFonts w:hint="eastAsia" w:ascii="微软雅黑" w:hAnsi="微软雅黑" w:eastAsia="微软雅黑" w:cs="微软雅黑"/>
              </w:rPr>
            </w:pPr>
          </w:p>
        </w:tc>
      </w:tr>
      <w:tr w14:paraId="083EC500">
        <w:tblPrEx>
          <w:tblCellMar>
            <w:top w:w="0" w:type="dxa"/>
            <w:left w:w="10" w:type="dxa"/>
            <w:bottom w:w="0" w:type="dxa"/>
            <w:right w:w="10" w:type="dxa"/>
          </w:tblCellMar>
        </w:tblPrEx>
        <w:trPr>
          <w:gridAfter w:val="6"/>
          <w:wAfter w:w="300" w:type="dxa"/>
          <w:trHeight w:val="400" w:hRule="exact"/>
        </w:trPr>
        <w:tc>
          <w:p w14:paraId="4680ED34">
            <w:pPr>
              <w:pStyle w:val="4"/>
              <w:rPr>
                <w:rFonts w:hint="eastAsia" w:ascii="微软雅黑" w:hAnsi="微软雅黑" w:eastAsia="微软雅黑" w:cs="微软雅黑"/>
              </w:rPr>
            </w:pPr>
          </w:p>
        </w:tc>
        <w:tc>
          <w:tcPr>
            <w:gridSpan w:val="6"/>
          </w:tcPr>
          <w:p w14:paraId="3D862944">
            <w:pPr>
              <w:pStyle w:val="4"/>
              <w:rPr>
                <w:rFonts w:hint="eastAsia" w:ascii="微软雅黑" w:hAnsi="微软雅黑" w:eastAsia="微软雅黑" w:cs="微软雅黑"/>
              </w:rPr>
            </w:pPr>
          </w:p>
        </w:tc>
        <w:tc>
          <w:tcPr>
            <w:gridSpan w:val="3"/>
          </w:tcPr>
          <w:p w14:paraId="74A82E59">
            <w:pPr>
              <w:pStyle w:val="4"/>
              <w:rPr>
                <w:rFonts w:hint="eastAsia" w:ascii="微软雅黑" w:hAnsi="微软雅黑" w:eastAsia="微软雅黑" w:cs="微软雅黑"/>
              </w:rPr>
            </w:pPr>
          </w:p>
        </w:tc>
        <w:tc>
          <w:tcPr>
            <w:gridSpan w:val="2"/>
          </w:tcPr>
          <w:p w14:paraId="12A9C693">
            <w:pPr>
              <w:pStyle w:val="4"/>
              <w:rPr>
                <w:rFonts w:hint="eastAsia" w:ascii="微软雅黑" w:hAnsi="微软雅黑" w:eastAsia="微软雅黑" w:cs="微软雅黑"/>
              </w:rPr>
            </w:pPr>
          </w:p>
        </w:tc>
        <w:tc>
          <w:tcPr>
            <w:gridSpan w:val="3"/>
          </w:tcPr>
          <w:p w14:paraId="20F912E3">
            <w:pPr>
              <w:pStyle w:val="4"/>
              <w:rPr>
                <w:rFonts w:hint="eastAsia" w:ascii="微软雅黑" w:hAnsi="微软雅黑" w:eastAsia="微软雅黑" w:cs="微软雅黑"/>
              </w:rPr>
            </w:pPr>
          </w:p>
        </w:tc>
        <w:tc>
          <w:p w14:paraId="23D5C271">
            <w:pPr>
              <w:pStyle w:val="4"/>
              <w:rPr>
                <w:rFonts w:hint="eastAsia" w:ascii="微软雅黑" w:hAnsi="微软雅黑" w:eastAsia="微软雅黑" w:cs="微软雅黑"/>
              </w:rPr>
            </w:pPr>
          </w:p>
        </w:tc>
      </w:tr>
      <w:tr w14:paraId="7CAD01F4">
        <w:tblPrEx>
          <w:tblCellMar>
            <w:top w:w="0" w:type="dxa"/>
            <w:left w:w="10" w:type="dxa"/>
            <w:bottom w:w="0" w:type="dxa"/>
            <w:right w:w="10" w:type="dxa"/>
          </w:tblCellMar>
        </w:tblPrEx>
        <w:trPr>
          <w:gridAfter w:val="6"/>
          <w:wAfter w:w="300" w:type="dxa"/>
          <w:trHeight w:val="9600" w:hRule="exact"/>
        </w:trPr>
        <w:tc>
          <w:p w14:paraId="0B52997A">
            <w:pPr>
              <w:pStyle w:val="4"/>
              <w:rPr>
                <w:rFonts w:hint="eastAsia" w:ascii="微软雅黑" w:hAnsi="微软雅黑" w:eastAsia="微软雅黑" w:cs="微软雅黑"/>
              </w:rPr>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14:paraId="137B6F00">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72D6AA6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10375CD">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9TTL031D</w:t>
                        </w:r>
                      </w:p>
                    </w:tc>
                  </w:tr>
                </w:tbl>
                <w:p w14:paraId="510EFD90">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57F2CB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1A1B643">
                        <w:pPr>
                          <w:jc w:val="center"/>
                          <w:rPr>
                            <w:rFonts w:hint="eastAsia" w:ascii="微软雅黑" w:hAnsi="微软雅黑" w:eastAsia="微软雅黑" w:cs="微软雅黑"/>
                          </w:rPr>
                        </w:pPr>
                        <w:r>
                          <w:rPr>
                            <w:rFonts w:hint="eastAsia" w:ascii="微软雅黑" w:hAnsi="微软雅黑" w:eastAsia="微软雅黑" w:cs="微软雅黑"/>
                            <w:color w:val="000000"/>
                            <w:sz w:val="21"/>
                          </w:rPr>
                          <w:t>1.22</w:t>
                        </w:r>
                      </w:p>
                    </w:tc>
                  </w:tr>
                </w:tbl>
                <w:p w14:paraId="7156B93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7BADB68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C847C98">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31D21D7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92A447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4C0E085">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3CFF542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FB13AB4">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B931E3B">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69CEDDE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7AC16CC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4390813">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40CF1190">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47C94BB5">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C62C33D">
                        <w:pPr>
                          <w:jc w:val="center"/>
                          <w:rPr>
                            <w:rFonts w:hint="eastAsia" w:ascii="微软雅黑" w:hAnsi="微软雅黑" w:eastAsia="微软雅黑" w:cs="微软雅黑"/>
                          </w:rPr>
                        </w:pPr>
                        <w:r>
                          <w:rPr>
                            <w:rFonts w:hint="eastAsia" w:ascii="微软雅黑" w:hAnsi="微软雅黑" w:eastAsia="微软雅黑" w:cs="微软雅黑"/>
                            <w:color w:val="000000"/>
                            <w:sz w:val="21"/>
                          </w:rPr>
                          <w:t>1.48</w:t>
                        </w:r>
                      </w:p>
                    </w:tc>
                  </w:tr>
                </w:tbl>
                <w:p w14:paraId="4D4A096B">
                  <w:pPr>
                    <w:pStyle w:val="4"/>
                    <w:rPr>
                      <w:rFonts w:hint="eastAsia" w:ascii="微软雅黑" w:hAnsi="微软雅黑" w:eastAsia="微软雅黑" w:cs="微软雅黑"/>
                    </w:rPr>
                  </w:pPr>
                </w:p>
              </w:tc>
            </w:tr>
            <w:tr w14:paraId="1D34E3D4">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31DE6EE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5413DAE">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9TTL031E</w:t>
                        </w:r>
                      </w:p>
                    </w:tc>
                  </w:tr>
                </w:tbl>
                <w:p w14:paraId="5ADCA4A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EE1DB5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E826082">
                        <w:pPr>
                          <w:jc w:val="center"/>
                          <w:rPr>
                            <w:rFonts w:hint="eastAsia" w:ascii="微软雅黑" w:hAnsi="微软雅黑" w:eastAsia="微软雅黑" w:cs="微软雅黑"/>
                          </w:rPr>
                        </w:pPr>
                        <w:r>
                          <w:rPr>
                            <w:rFonts w:hint="eastAsia" w:ascii="微软雅黑" w:hAnsi="微软雅黑" w:eastAsia="微软雅黑" w:cs="微软雅黑"/>
                            <w:color w:val="000000"/>
                            <w:sz w:val="21"/>
                          </w:rPr>
                          <w:t>1.35</w:t>
                        </w:r>
                      </w:p>
                    </w:tc>
                  </w:tr>
                </w:tbl>
                <w:p w14:paraId="7E86524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6233D35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BE6D734">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69E95B5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1A99E3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DAF1539">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0C551C0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5B7AED6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97C78C1">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3D0E3FDF">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26340E8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A46B49A">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5D1369E0">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D144CD5">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4CF82AA">
                        <w:pPr>
                          <w:jc w:val="center"/>
                          <w:rPr>
                            <w:rFonts w:hint="eastAsia" w:ascii="微软雅黑" w:hAnsi="微软雅黑" w:eastAsia="微软雅黑" w:cs="微软雅黑"/>
                          </w:rPr>
                        </w:pPr>
                        <w:r>
                          <w:rPr>
                            <w:rFonts w:hint="eastAsia" w:ascii="微软雅黑" w:hAnsi="微软雅黑" w:eastAsia="微软雅黑" w:cs="微软雅黑"/>
                            <w:color w:val="000000"/>
                            <w:sz w:val="21"/>
                          </w:rPr>
                          <w:t>1.50</w:t>
                        </w:r>
                      </w:p>
                    </w:tc>
                  </w:tr>
                </w:tbl>
                <w:p w14:paraId="7BA60387">
                  <w:pPr>
                    <w:pStyle w:val="4"/>
                    <w:rPr>
                      <w:rFonts w:hint="eastAsia" w:ascii="微软雅黑" w:hAnsi="微软雅黑" w:eastAsia="微软雅黑" w:cs="微软雅黑"/>
                    </w:rPr>
                  </w:pPr>
                </w:p>
              </w:tc>
            </w:tr>
            <w:tr w14:paraId="5C2FBEDA">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0ABA8CD5">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9537BC0">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9TTL031G</w:t>
                        </w:r>
                      </w:p>
                    </w:tc>
                  </w:tr>
                </w:tbl>
                <w:p w14:paraId="05AA63FF">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04A88C9">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36B3FF3">
                        <w:pPr>
                          <w:jc w:val="center"/>
                          <w:rPr>
                            <w:rFonts w:hint="eastAsia" w:ascii="微软雅黑" w:hAnsi="微软雅黑" w:eastAsia="微软雅黑" w:cs="微软雅黑"/>
                          </w:rPr>
                        </w:pPr>
                        <w:r>
                          <w:rPr>
                            <w:rFonts w:hint="eastAsia" w:ascii="微软雅黑" w:hAnsi="微软雅黑" w:eastAsia="微软雅黑" w:cs="微软雅黑"/>
                            <w:color w:val="000000"/>
                            <w:sz w:val="21"/>
                          </w:rPr>
                          <w:t>1.17</w:t>
                        </w:r>
                      </w:p>
                    </w:tc>
                  </w:tr>
                </w:tbl>
                <w:p w14:paraId="11A571FA">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709F5D9">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AFB333F">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5AF4A02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2864FF6A">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FBC5B35">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1FC1540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30EA8C5">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8F91489">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293E394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6D5410C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59B7BB3">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01A2C62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26840544">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E0BF69A">
                        <w:pPr>
                          <w:jc w:val="center"/>
                          <w:rPr>
                            <w:rFonts w:hint="eastAsia" w:ascii="微软雅黑" w:hAnsi="微软雅黑" w:eastAsia="微软雅黑" w:cs="微软雅黑"/>
                          </w:rPr>
                        </w:pPr>
                        <w:r>
                          <w:rPr>
                            <w:rFonts w:hint="eastAsia" w:ascii="微软雅黑" w:hAnsi="微软雅黑" w:eastAsia="微软雅黑" w:cs="微软雅黑"/>
                            <w:color w:val="000000"/>
                            <w:sz w:val="21"/>
                          </w:rPr>
                          <w:t>1.20</w:t>
                        </w:r>
                      </w:p>
                    </w:tc>
                  </w:tr>
                </w:tbl>
                <w:p w14:paraId="292F54A1">
                  <w:pPr>
                    <w:pStyle w:val="4"/>
                    <w:rPr>
                      <w:rFonts w:hint="eastAsia" w:ascii="微软雅黑" w:hAnsi="微软雅黑" w:eastAsia="微软雅黑" w:cs="微软雅黑"/>
                    </w:rPr>
                  </w:pPr>
                </w:p>
              </w:tc>
            </w:tr>
            <w:tr w14:paraId="270C59C2">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3B7B4B4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5A2FBE4">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9TTL031H</w:t>
                        </w:r>
                      </w:p>
                    </w:tc>
                  </w:tr>
                </w:tbl>
                <w:p w14:paraId="37C768D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944B4F2">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5E9DA83">
                        <w:pPr>
                          <w:jc w:val="center"/>
                          <w:rPr>
                            <w:rFonts w:hint="eastAsia" w:ascii="微软雅黑" w:hAnsi="微软雅黑" w:eastAsia="微软雅黑" w:cs="微软雅黑"/>
                          </w:rPr>
                        </w:pPr>
                        <w:r>
                          <w:rPr>
                            <w:rFonts w:hint="eastAsia" w:ascii="微软雅黑" w:hAnsi="微软雅黑" w:eastAsia="微软雅黑" w:cs="微软雅黑"/>
                            <w:color w:val="000000"/>
                            <w:sz w:val="21"/>
                          </w:rPr>
                          <w:t>1.32</w:t>
                        </w:r>
                      </w:p>
                    </w:tc>
                  </w:tr>
                </w:tbl>
                <w:p w14:paraId="13E833C3">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91B18EB">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1CC1ECF">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3A25F993">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F395799">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EA8B050">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153EB2B3">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7BBB35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0F5822B">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72165FB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4299FC54">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D301768">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792A972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0B9287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B70198F">
                        <w:pPr>
                          <w:jc w:val="center"/>
                          <w:rPr>
                            <w:rFonts w:hint="eastAsia" w:ascii="微软雅黑" w:hAnsi="微软雅黑" w:eastAsia="微软雅黑" w:cs="微软雅黑"/>
                          </w:rPr>
                        </w:pPr>
                        <w:r>
                          <w:rPr>
                            <w:rFonts w:hint="eastAsia" w:ascii="微软雅黑" w:hAnsi="微软雅黑" w:eastAsia="微软雅黑" w:cs="微软雅黑"/>
                            <w:color w:val="000000"/>
                            <w:sz w:val="21"/>
                          </w:rPr>
                          <w:t>1.36</w:t>
                        </w:r>
                      </w:p>
                    </w:tc>
                  </w:tr>
                </w:tbl>
                <w:p w14:paraId="63A4E57B">
                  <w:pPr>
                    <w:pStyle w:val="4"/>
                    <w:rPr>
                      <w:rFonts w:hint="eastAsia" w:ascii="微软雅黑" w:hAnsi="微软雅黑" w:eastAsia="微软雅黑" w:cs="微软雅黑"/>
                    </w:rPr>
                  </w:pPr>
                </w:p>
              </w:tc>
            </w:tr>
            <w:tr w14:paraId="245E9A96">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06B537A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A9DB615">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9TTL031I</w:t>
                        </w:r>
                      </w:p>
                    </w:tc>
                  </w:tr>
                </w:tbl>
                <w:p w14:paraId="52E0452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5820E76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2317D2F">
                        <w:pPr>
                          <w:jc w:val="center"/>
                          <w:rPr>
                            <w:rFonts w:hint="eastAsia" w:ascii="微软雅黑" w:hAnsi="微软雅黑" w:eastAsia="微软雅黑" w:cs="微软雅黑"/>
                          </w:rPr>
                        </w:pPr>
                        <w:r>
                          <w:rPr>
                            <w:rFonts w:hint="eastAsia" w:ascii="微软雅黑" w:hAnsi="微软雅黑" w:eastAsia="微软雅黑" w:cs="微软雅黑"/>
                            <w:color w:val="000000"/>
                            <w:sz w:val="21"/>
                          </w:rPr>
                          <w:t>1.37</w:t>
                        </w:r>
                      </w:p>
                    </w:tc>
                  </w:tr>
                </w:tbl>
                <w:p w14:paraId="0032480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490E67D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B1DF19C">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70251F8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0E1358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4865F74">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68ED69E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72368A4B">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C07B082">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35A8428A">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B3DB882">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E9EC3A3">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5533CA0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5D898B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F1D55F5">
                        <w:pPr>
                          <w:jc w:val="center"/>
                          <w:rPr>
                            <w:rFonts w:hint="eastAsia" w:ascii="微软雅黑" w:hAnsi="微软雅黑" w:eastAsia="微软雅黑" w:cs="微软雅黑"/>
                          </w:rPr>
                        </w:pPr>
                        <w:r>
                          <w:rPr>
                            <w:rFonts w:hint="eastAsia" w:ascii="微软雅黑" w:hAnsi="微软雅黑" w:eastAsia="微软雅黑" w:cs="微软雅黑"/>
                            <w:color w:val="000000"/>
                            <w:sz w:val="21"/>
                          </w:rPr>
                          <w:t>1.41</w:t>
                        </w:r>
                      </w:p>
                    </w:tc>
                  </w:tr>
                </w:tbl>
                <w:p w14:paraId="1DFE61B5">
                  <w:pPr>
                    <w:pStyle w:val="4"/>
                    <w:rPr>
                      <w:rFonts w:hint="eastAsia" w:ascii="微软雅黑" w:hAnsi="微软雅黑" w:eastAsia="微软雅黑" w:cs="微软雅黑"/>
                    </w:rPr>
                  </w:pPr>
                </w:p>
              </w:tc>
            </w:tr>
            <w:tr w14:paraId="484EBDD6">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279E001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CFB80F0">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9TTL031J</w:t>
                        </w:r>
                      </w:p>
                    </w:tc>
                  </w:tr>
                </w:tbl>
                <w:p w14:paraId="4E00AD4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FD36BB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9D5216F">
                        <w:pPr>
                          <w:jc w:val="center"/>
                          <w:rPr>
                            <w:rFonts w:hint="eastAsia" w:ascii="微软雅黑" w:hAnsi="微软雅黑" w:eastAsia="微软雅黑" w:cs="微软雅黑"/>
                          </w:rPr>
                        </w:pPr>
                        <w:r>
                          <w:rPr>
                            <w:rFonts w:hint="eastAsia" w:ascii="微软雅黑" w:hAnsi="微软雅黑" w:eastAsia="微软雅黑" w:cs="微软雅黑"/>
                            <w:color w:val="000000"/>
                            <w:sz w:val="21"/>
                          </w:rPr>
                          <w:t>1.42</w:t>
                        </w:r>
                      </w:p>
                    </w:tc>
                  </w:tr>
                </w:tbl>
                <w:p w14:paraId="5FB244DA">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4052B2EA">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75DDBDA">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5A8B3BF0">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680D6C69">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DD21E55">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4B90E36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1ED45DA">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8F92D7F">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4FAEAF6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C1EB88B">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2D7E452">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74416DD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0E02EF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78884F8">
                        <w:pPr>
                          <w:jc w:val="center"/>
                          <w:rPr>
                            <w:rFonts w:hint="eastAsia" w:ascii="微软雅黑" w:hAnsi="微软雅黑" w:eastAsia="微软雅黑" w:cs="微软雅黑"/>
                          </w:rPr>
                        </w:pPr>
                        <w:r>
                          <w:rPr>
                            <w:rFonts w:hint="eastAsia" w:ascii="微软雅黑" w:hAnsi="微软雅黑" w:eastAsia="微软雅黑" w:cs="微软雅黑"/>
                            <w:color w:val="000000"/>
                            <w:sz w:val="21"/>
                          </w:rPr>
                          <w:t>1.46</w:t>
                        </w:r>
                      </w:p>
                    </w:tc>
                  </w:tr>
                </w:tbl>
                <w:p w14:paraId="27970894">
                  <w:pPr>
                    <w:pStyle w:val="4"/>
                    <w:rPr>
                      <w:rFonts w:hint="eastAsia" w:ascii="微软雅黑" w:hAnsi="微软雅黑" w:eastAsia="微软雅黑" w:cs="微软雅黑"/>
                    </w:rPr>
                  </w:pPr>
                </w:p>
              </w:tc>
            </w:tr>
            <w:tr w14:paraId="55601CCF">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617E8355">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F87F4EE">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9TTL031K</w:t>
                        </w:r>
                      </w:p>
                    </w:tc>
                  </w:tr>
                </w:tbl>
                <w:p w14:paraId="6FA873D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039A0E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DCF05E7">
                        <w:pPr>
                          <w:jc w:val="center"/>
                          <w:rPr>
                            <w:rFonts w:hint="eastAsia" w:ascii="微软雅黑" w:hAnsi="微软雅黑" w:eastAsia="微软雅黑" w:cs="微软雅黑"/>
                          </w:rPr>
                        </w:pPr>
                        <w:r>
                          <w:rPr>
                            <w:rFonts w:hint="eastAsia" w:ascii="微软雅黑" w:hAnsi="微软雅黑" w:eastAsia="微软雅黑" w:cs="微软雅黑"/>
                            <w:color w:val="000000"/>
                            <w:sz w:val="21"/>
                          </w:rPr>
                          <w:t>1.32</w:t>
                        </w:r>
                      </w:p>
                    </w:tc>
                  </w:tr>
                </w:tbl>
                <w:p w14:paraId="42900E9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27096A2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A9B21C5">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797FD85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00ED4C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F2F6335">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7B0268E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F264AE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859EB4D">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5B47432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6B25DDD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C73E3A8">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10F4F3F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79D9F78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7767080">
                        <w:pPr>
                          <w:jc w:val="center"/>
                          <w:rPr>
                            <w:rFonts w:hint="eastAsia" w:ascii="微软雅黑" w:hAnsi="微软雅黑" w:eastAsia="微软雅黑" w:cs="微软雅黑"/>
                          </w:rPr>
                        </w:pPr>
                        <w:r>
                          <w:rPr>
                            <w:rFonts w:hint="eastAsia" w:ascii="微软雅黑" w:hAnsi="微软雅黑" w:eastAsia="微软雅黑" w:cs="微软雅黑"/>
                            <w:color w:val="000000"/>
                            <w:sz w:val="21"/>
                          </w:rPr>
                          <w:t>1.36</w:t>
                        </w:r>
                      </w:p>
                    </w:tc>
                  </w:tr>
                </w:tbl>
                <w:p w14:paraId="57B52893">
                  <w:pPr>
                    <w:pStyle w:val="4"/>
                    <w:rPr>
                      <w:rFonts w:hint="eastAsia" w:ascii="微软雅黑" w:hAnsi="微软雅黑" w:eastAsia="微软雅黑" w:cs="微软雅黑"/>
                    </w:rPr>
                  </w:pPr>
                </w:p>
              </w:tc>
            </w:tr>
            <w:tr w14:paraId="6C641BF3">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18F73B9B">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E597123">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9TTL031L</w:t>
                        </w:r>
                      </w:p>
                    </w:tc>
                  </w:tr>
                </w:tbl>
                <w:p w14:paraId="6CCC065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295DDCA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D00C9FC">
                        <w:pPr>
                          <w:jc w:val="center"/>
                          <w:rPr>
                            <w:rFonts w:hint="eastAsia" w:ascii="微软雅黑" w:hAnsi="微软雅黑" w:eastAsia="微软雅黑" w:cs="微软雅黑"/>
                          </w:rPr>
                        </w:pPr>
                        <w:r>
                          <w:rPr>
                            <w:rFonts w:hint="eastAsia" w:ascii="微软雅黑" w:hAnsi="微软雅黑" w:eastAsia="微软雅黑" w:cs="微软雅黑"/>
                            <w:color w:val="000000"/>
                            <w:sz w:val="21"/>
                          </w:rPr>
                          <w:t>1.22</w:t>
                        </w:r>
                      </w:p>
                    </w:tc>
                  </w:tr>
                </w:tbl>
                <w:p w14:paraId="2DC013BC">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53828FE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B65B701">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4424F67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9CD967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F49F753">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698CF4C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4F0A71B">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06E1FD1">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1F59EB1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C75CD0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8BD1C93">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404262C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CDD8EE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D192322">
                        <w:pPr>
                          <w:jc w:val="center"/>
                          <w:rPr>
                            <w:rFonts w:hint="eastAsia" w:ascii="微软雅黑" w:hAnsi="微软雅黑" w:eastAsia="微软雅黑" w:cs="微软雅黑"/>
                          </w:rPr>
                        </w:pPr>
                        <w:r>
                          <w:rPr>
                            <w:rFonts w:hint="eastAsia" w:ascii="微软雅黑" w:hAnsi="微软雅黑" w:eastAsia="微软雅黑" w:cs="微软雅黑"/>
                            <w:color w:val="000000"/>
                            <w:sz w:val="21"/>
                          </w:rPr>
                          <w:t>1.26</w:t>
                        </w:r>
                      </w:p>
                    </w:tc>
                  </w:tr>
                </w:tbl>
                <w:p w14:paraId="7E47B764">
                  <w:pPr>
                    <w:pStyle w:val="4"/>
                    <w:rPr>
                      <w:rFonts w:hint="eastAsia" w:ascii="微软雅黑" w:hAnsi="微软雅黑" w:eastAsia="微软雅黑" w:cs="微软雅黑"/>
                    </w:rPr>
                  </w:pPr>
                </w:p>
              </w:tc>
            </w:tr>
            <w:tr w14:paraId="69C26A9C">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05138AAB">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B92ACF9">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9TTL031N</w:t>
                        </w:r>
                      </w:p>
                    </w:tc>
                  </w:tr>
                </w:tbl>
                <w:p w14:paraId="77312E9F">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B68B52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DFA6F59">
                        <w:pPr>
                          <w:jc w:val="center"/>
                          <w:rPr>
                            <w:rFonts w:hint="eastAsia" w:ascii="微软雅黑" w:hAnsi="微软雅黑" w:eastAsia="微软雅黑" w:cs="微软雅黑"/>
                          </w:rPr>
                        </w:pPr>
                        <w:r>
                          <w:rPr>
                            <w:rFonts w:hint="eastAsia" w:ascii="微软雅黑" w:hAnsi="微软雅黑" w:eastAsia="微软雅黑" w:cs="微软雅黑"/>
                            <w:color w:val="000000"/>
                            <w:sz w:val="21"/>
                          </w:rPr>
                          <w:t>1.36</w:t>
                        </w:r>
                      </w:p>
                    </w:tc>
                  </w:tr>
                </w:tbl>
                <w:p w14:paraId="12A7A1D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47872C0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460DC02">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69AC728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F9D661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C37C137">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488AF18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4C874AB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997D340">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3476D41A">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C27ED89">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7622BFF">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15FA691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BED77D2">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3007EB7">
                        <w:pPr>
                          <w:jc w:val="center"/>
                          <w:rPr>
                            <w:rFonts w:hint="eastAsia" w:ascii="微软雅黑" w:hAnsi="微软雅黑" w:eastAsia="微软雅黑" w:cs="微软雅黑"/>
                          </w:rPr>
                        </w:pPr>
                        <w:r>
                          <w:rPr>
                            <w:rFonts w:hint="eastAsia" w:ascii="微软雅黑" w:hAnsi="微软雅黑" w:eastAsia="微软雅黑" w:cs="微软雅黑"/>
                            <w:color w:val="000000"/>
                            <w:sz w:val="21"/>
                          </w:rPr>
                          <w:t>1.40</w:t>
                        </w:r>
                      </w:p>
                    </w:tc>
                  </w:tr>
                </w:tbl>
                <w:p w14:paraId="1DB21777">
                  <w:pPr>
                    <w:pStyle w:val="4"/>
                    <w:rPr>
                      <w:rFonts w:hint="eastAsia" w:ascii="微软雅黑" w:hAnsi="微软雅黑" w:eastAsia="微软雅黑" w:cs="微软雅黑"/>
                    </w:rPr>
                  </w:pPr>
                </w:p>
              </w:tc>
            </w:tr>
            <w:tr w14:paraId="1EBB6C86">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22D7F09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1455659">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9TTL031O</w:t>
                        </w:r>
                      </w:p>
                    </w:tc>
                  </w:tr>
                </w:tbl>
                <w:p w14:paraId="4BDFC7B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CAF4C5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A46F712">
                        <w:pPr>
                          <w:jc w:val="center"/>
                          <w:rPr>
                            <w:rFonts w:hint="eastAsia" w:ascii="微软雅黑" w:hAnsi="微软雅黑" w:eastAsia="微软雅黑" w:cs="微软雅黑"/>
                          </w:rPr>
                        </w:pPr>
                        <w:r>
                          <w:rPr>
                            <w:rFonts w:hint="eastAsia" w:ascii="微软雅黑" w:hAnsi="微软雅黑" w:eastAsia="微软雅黑" w:cs="微软雅黑"/>
                            <w:color w:val="000000"/>
                            <w:sz w:val="21"/>
                          </w:rPr>
                          <w:t>1.34</w:t>
                        </w:r>
                      </w:p>
                    </w:tc>
                  </w:tr>
                </w:tbl>
                <w:p w14:paraId="6D0617B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2C5FA479">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D7F7DCF">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51C4C34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6BB830D4">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6BCF273">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4280AD5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63196A5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64E00E2">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47DB201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7FFC166A">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6DFDB30">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2CF8BA9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26349AC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9A4D4B6">
                        <w:pPr>
                          <w:jc w:val="center"/>
                          <w:rPr>
                            <w:rFonts w:hint="eastAsia" w:ascii="微软雅黑" w:hAnsi="微软雅黑" w:eastAsia="微软雅黑" w:cs="微软雅黑"/>
                          </w:rPr>
                        </w:pPr>
                        <w:r>
                          <w:rPr>
                            <w:rFonts w:hint="eastAsia" w:ascii="微软雅黑" w:hAnsi="微软雅黑" w:eastAsia="微软雅黑" w:cs="微软雅黑"/>
                            <w:color w:val="000000"/>
                            <w:sz w:val="21"/>
                          </w:rPr>
                          <w:t>1.38</w:t>
                        </w:r>
                      </w:p>
                    </w:tc>
                  </w:tr>
                </w:tbl>
                <w:p w14:paraId="64609FA3">
                  <w:pPr>
                    <w:pStyle w:val="4"/>
                    <w:rPr>
                      <w:rFonts w:hint="eastAsia" w:ascii="微软雅黑" w:hAnsi="微软雅黑" w:eastAsia="微软雅黑" w:cs="微软雅黑"/>
                    </w:rPr>
                  </w:pPr>
                </w:p>
              </w:tc>
            </w:tr>
            <w:tr w14:paraId="5339EB2F">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76FDED0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72779DD">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9TTL031P</w:t>
                        </w:r>
                      </w:p>
                    </w:tc>
                  </w:tr>
                </w:tbl>
                <w:p w14:paraId="039F75B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5E024AF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79E758E">
                        <w:pPr>
                          <w:jc w:val="center"/>
                          <w:rPr>
                            <w:rFonts w:hint="eastAsia" w:ascii="微软雅黑" w:hAnsi="微软雅黑" w:eastAsia="微软雅黑" w:cs="微软雅黑"/>
                          </w:rPr>
                        </w:pPr>
                        <w:r>
                          <w:rPr>
                            <w:rFonts w:hint="eastAsia" w:ascii="微软雅黑" w:hAnsi="微软雅黑" w:eastAsia="微软雅黑" w:cs="微软雅黑"/>
                            <w:color w:val="000000"/>
                            <w:sz w:val="21"/>
                          </w:rPr>
                          <w:t>1.37</w:t>
                        </w:r>
                      </w:p>
                    </w:tc>
                  </w:tr>
                </w:tbl>
                <w:p w14:paraId="20D33670">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AEB7DF4">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BA90CFC">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047F6D5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8E639D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573945E">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36D7C1B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7E363977">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7B8D980">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71E6B7E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391E11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C12CEA2">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37A8BF9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469A0F84">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041ECAA">
                        <w:pPr>
                          <w:jc w:val="center"/>
                          <w:rPr>
                            <w:rFonts w:hint="eastAsia" w:ascii="微软雅黑" w:hAnsi="微软雅黑" w:eastAsia="微软雅黑" w:cs="微软雅黑"/>
                          </w:rPr>
                        </w:pPr>
                        <w:r>
                          <w:rPr>
                            <w:rFonts w:hint="eastAsia" w:ascii="微软雅黑" w:hAnsi="微软雅黑" w:eastAsia="微软雅黑" w:cs="微软雅黑"/>
                            <w:color w:val="000000"/>
                            <w:sz w:val="21"/>
                          </w:rPr>
                          <w:t>1.41</w:t>
                        </w:r>
                      </w:p>
                    </w:tc>
                  </w:tr>
                </w:tbl>
                <w:p w14:paraId="26F1AA79">
                  <w:pPr>
                    <w:pStyle w:val="4"/>
                    <w:rPr>
                      <w:rFonts w:hint="eastAsia" w:ascii="微软雅黑" w:hAnsi="微软雅黑" w:eastAsia="微软雅黑" w:cs="微软雅黑"/>
                    </w:rPr>
                  </w:pPr>
                </w:p>
              </w:tc>
            </w:tr>
            <w:tr w14:paraId="59B334A2">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6E6E2EE2">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521D4C0">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9TTL031T</w:t>
                        </w:r>
                      </w:p>
                    </w:tc>
                  </w:tr>
                </w:tbl>
                <w:p w14:paraId="63E57AD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52692AF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45ECE17">
                        <w:pPr>
                          <w:jc w:val="center"/>
                          <w:rPr>
                            <w:rFonts w:hint="eastAsia" w:ascii="微软雅黑" w:hAnsi="微软雅黑" w:eastAsia="微软雅黑" w:cs="微软雅黑"/>
                          </w:rPr>
                        </w:pPr>
                        <w:r>
                          <w:rPr>
                            <w:rFonts w:hint="eastAsia" w:ascii="微软雅黑" w:hAnsi="微软雅黑" w:eastAsia="微软雅黑" w:cs="微软雅黑"/>
                            <w:color w:val="000000"/>
                            <w:sz w:val="21"/>
                          </w:rPr>
                          <w:t>1.48</w:t>
                        </w:r>
                      </w:p>
                    </w:tc>
                  </w:tr>
                </w:tbl>
                <w:p w14:paraId="66AC6D7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6B619D5A">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2972C64">
                        <w:pPr>
                          <w:jc w:val="center"/>
                          <w:rPr>
                            <w:rFonts w:hint="eastAsia" w:ascii="微软雅黑" w:hAnsi="微软雅黑" w:eastAsia="微软雅黑" w:cs="微软雅黑"/>
                          </w:rPr>
                        </w:pPr>
                        <w:r>
                          <w:rPr>
                            <w:rFonts w:hint="eastAsia" w:ascii="微软雅黑" w:hAnsi="微软雅黑" w:eastAsia="微软雅黑" w:cs="微软雅黑"/>
                            <w:color w:val="000000"/>
                            <w:sz w:val="21"/>
                          </w:rPr>
                          <w:t>2.10</w:t>
                        </w:r>
                      </w:p>
                    </w:tc>
                  </w:tr>
                </w:tbl>
                <w:p w14:paraId="68E692A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AE8BC2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894C3D2">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3322DDF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5C1E6E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C2610E6">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2460930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D4C07F4">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6BB2466">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5107972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590589F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23AFAC2">
                        <w:pPr>
                          <w:jc w:val="center"/>
                          <w:rPr>
                            <w:rFonts w:hint="eastAsia" w:ascii="微软雅黑" w:hAnsi="微软雅黑" w:eastAsia="微软雅黑" w:cs="微软雅黑"/>
                          </w:rPr>
                        </w:pPr>
                        <w:r>
                          <w:rPr>
                            <w:rFonts w:hint="eastAsia" w:ascii="微软雅黑" w:hAnsi="微软雅黑" w:eastAsia="微软雅黑" w:cs="微软雅黑"/>
                            <w:color w:val="000000"/>
                            <w:sz w:val="21"/>
                          </w:rPr>
                          <w:t>1.81</w:t>
                        </w:r>
                      </w:p>
                    </w:tc>
                  </w:tr>
                </w:tbl>
                <w:p w14:paraId="64B02BDF">
                  <w:pPr>
                    <w:pStyle w:val="4"/>
                    <w:rPr>
                      <w:rFonts w:hint="eastAsia" w:ascii="微软雅黑" w:hAnsi="微软雅黑" w:eastAsia="微软雅黑" w:cs="微软雅黑"/>
                    </w:rPr>
                  </w:pPr>
                </w:p>
              </w:tc>
            </w:tr>
            <w:tr w14:paraId="6B6685D1">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7BA64F35">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65ED743">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9TTL031U</w:t>
                        </w:r>
                      </w:p>
                    </w:tc>
                  </w:tr>
                </w:tbl>
                <w:p w14:paraId="69B5EF80">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260BF47">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3EC93FC">
                        <w:pPr>
                          <w:jc w:val="center"/>
                          <w:rPr>
                            <w:rFonts w:hint="eastAsia" w:ascii="微软雅黑" w:hAnsi="微软雅黑" w:eastAsia="微软雅黑" w:cs="微软雅黑"/>
                          </w:rPr>
                        </w:pPr>
                        <w:r>
                          <w:rPr>
                            <w:rFonts w:hint="eastAsia" w:ascii="微软雅黑" w:hAnsi="微软雅黑" w:eastAsia="微软雅黑" w:cs="微软雅黑"/>
                            <w:color w:val="000000"/>
                            <w:sz w:val="21"/>
                          </w:rPr>
                          <w:t>1.42</w:t>
                        </w:r>
                      </w:p>
                    </w:tc>
                  </w:tr>
                </w:tbl>
                <w:p w14:paraId="28CADE9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0DA2F97">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79CE056">
                        <w:pPr>
                          <w:jc w:val="center"/>
                          <w:rPr>
                            <w:rFonts w:hint="eastAsia" w:ascii="微软雅黑" w:hAnsi="微软雅黑" w:eastAsia="微软雅黑" w:cs="微软雅黑"/>
                          </w:rPr>
                        </w:pPr>
                        <w:r>
                          <w:rPr>
                            <w:rFonts w:hint="eastAsia" w:ascii="微软雅黑" w:hAnsi="微软雅黑" w:eastAsia="微软雅黑" w:cs="微软雅黑"/>
                            <w:color w:val="000000"/>
                            <w:sz w:val="21"/>
                          </w:rPr>
                          <w:t>2.10</w:t>
                        </w:r>
                      </w:p>
                    </w:tc>
                  </w:tr>
                </w:tbl>
                <w:p w14:paraId="63F5F27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2D7546D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8C762A8">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5ACA0BE3">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2785B25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1E9CBB8">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45082F9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070430B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640ACD1">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7F698B7C">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4FB11344">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F6ED463">
                        <w:pPr>
                          <w:jc w:val="center"/>
                          <w:rPr>
                            <w:rFonts w:hint="eastAsia" w:ascii="微软雅黑" w:hAnsi="微软雅黑" w:eastAsia="微软雅黑" w:cs="微软雅黑"/>
                          </w:rPr>
                        </w:pPr>
                        <w:r>
                          <w:rPr>
                            <w:rFonts w:hint="eastAsia" w:ascii="微软雅黑" w:hAnsi="微软雅黑" w:eastAsia="微软雅黑" w:cs="微软雅黑"/>
                            <w:color w:val="000000"/>
                            <w:sz w:val="21"/>
                          </w:rPr>
                          <w:t>1.83</w:t>
                        </w:r>
                      </w:p>
                    </w:tc>
                  </w:tr>
                </w:tbl>
                <w:p w14:paraId="7FBE0B13">
                  <w:pPr>
                    <w:pStyle w:val="4"/>
                    <w:rPr>
                      <w:rFonts w:hint="eastAsia" w:ascii="微软雅黑" w:hAnsi="微软雅黑" w:eastAsia="微软雅黑" w:cs="微软雅黑"/>
                    </w:rPr>
                  </w:pPr>
                </w:p>
              </w:tc>
            </w:tr>
            <w:tr w14:paraId="3A25D1EE">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41FFB1E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75F2ECB">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9TTL031V</w:t>
                        </w:r>
                      </w:p>
                    </w:tc>
                  </w:tr>
                </w:tbl>
                <w:p w14:paraId="43F54AD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2DC6031B">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13783EA">
                        <w:pPr>
                          <w:jc w:val="center"/>
                          <w:rPr>
                            <w:rFonts w:hint="eastAsia" w:ascii="微软雅黑" w:hAnsi="微软雅黑" w:eastAsia="微软雅黑" w:cs="微软雅黑"/>
                          </w:rPr>
                        </w:pPr>
                        <w:r>
                          <w:rPr>
                            <w:rFonts w:hint="eastAsia" w:ascii="微软雅黑" w:hAnsi="微软雅黑" w:eastAsia="微软雅黑" w:cs="微软雅黑"/>
                            <w:color w:val="000000"/>
                            <w:sz w:val="21"/>
                          </w:rPr>
                          <w:t>1.26</w:t>
                        </w:r>
                      </w:p>
                    </w:tc>
                  </w:tr>
                </w:tbl>
                <w:p w14:paraId="0F1D024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6A80EF9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B041E90">
                        <w:pPr>
                          <w:jc w:val="center"/>
                          <w:rPr>
                            <w:rFonts w:hint="eastAsia" w:ascii="微软雅黑" w:hAnsi="微软雅黑" w:eastAsia="微软雅黑" w:cs="微软雅黑"/>
                          </w:rPr>
                        </w:pPr>
                        <w:r>
                          <w:rPr>
                            <w:rFonts w:hint="eastAsia" w:ascii="微软雅黑" w:hAnsi="微软雅黑" w:eastAsia="微软雅黑" w:cs="微软雅黑"/>
                            <w:color w:val="000000"/>
                            <w:sz w:val="21"/>
                          </w:rPr>
                          <w:t>0.78</w:t>
                        </w:r>
                      </w:p>
                    </w:tc>
                  </w:tr>
                </w:tbl>
                <w:p w14:paraId="061E06C0">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257E4BB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3F3A368">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558F69B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DB77AE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C277454">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1EE0DF3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24AF71B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732602F">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5ACCACB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488C38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8D252E2">
                        <w:pPr>
                          <w:jc w:val="center"/>
                          <w:rPr>
                            <w:rFonts w:hint="eastAsia" w:ascii="微软雅黑" w:hAnsi="微软雅黑" w:eastAsia="微软雅黑" w:cs="微软雅黑"/>
                          </w:rPr>
                        </w:pPr>
                        <w:r>
                          <w:rPr>
                            <w:rFonts w:hint="eastAsia" w:ascii="微软雅黑" w:hAnsi="微软雅黑" w:eastAsia="微软雅黑" w:cs="微软雅黑"/>
                            <w:color w:val="000000"/>
                            <w:sz w:val="21"/>
                          </w:rPr>
                          <w:t>1.13</w:t>
                        </w:r>
                      </w:p>
                    </w:tc>
                  </w:tr>
                </w:tbl>
                <w:p w14:paraId="30FFF66B">
                  <w:pPr>
                    <w:pStyle w:val="4"/>
                    <w:rPr>
                      <w:rFonts w:hint="eastAsia" w:ascii="微软雅黑" w:hAnsi="微软雅黑" w:eastAsia="微软雅黑" w:cs="微软雅黑"/>
                    </w:rPr>
                  </w:pPr>
                </w:p>
              </w:tc>
            </w:tr>
            <w:tr w14:paraId="1FE40A84">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1CACD97B">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727818A">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9TTL031W</w:t>
                        </w:r>
                      </w:p>
                    </w:tc>
                  </w:tr>
                </w:tbl>
                <w:p w14:paraId="4DC7D55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60151C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4855F84">
                        <w:pPr>
                          <w:jc w:val="center"/>
                          <w:rPr>
                            <w:rFonts w:hint="eastAsia" w:ascii="微软雅黑" w:hAnsi="微软雅黑" w:eastAsia="微软雅黑" w:cs="微软雅黑"/>
                          </w:rPr>
                        </w:pPr>
                        <w:r>
                          <w:rPr>
                            <w:rFonts w:hint="eastAsia" w:ascii="微软雅黑" w:hAnsi="微软雅黑" w:eastAsia="微软雅黑" w:cs="微软雅黑"/>
                            <w:color w:val="000000"/>
                            <w:sz w:val="21"/>
                          </w:rPr>
                          <w:t>1.12</w:t>
                        </w:r>
                      </w:p>
                    </w:tc>
                  </w:tr>
                </w:tbl>
                <w:p w14:paraId="4A8518D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70FC912">
                    <w:trPr>
                      <w:trHeight w:val="600" w:hRule="atLeast"/>
                    </w:trPr>
                    <w:tc>
                      <w:tcPr>
                        <w:tcMar>
                          <w:top w:w="0" w:type="dxa"/>
                          <w:left w:w="0" w:type="dxa"/>
                          <w:bottom w:w="0" w:type="dxa"/>
                          <w:right w:w="0" w:type="dxa"/>
                        </w:tcMar>
                        <w:vAlign w:val="center"/>
                      </w:tcPr>
                      <w:p w14:paraId="4394A83C">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21E81490">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2AE4B27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E5367D7">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3D4D71C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65906C3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B38A767">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5F1DCE5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F3F579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8440F62">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1046931F">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4F2F3E9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D0607EA">
                        <w:pPr>
                          <w:jc w:val="center"/>
                          <w:rPr>
                            <w:rFonts w:hint="eastAsia" w:ascii="微软雅黑" w:hAnsi="微软雅黑" w:eastAsia="微软雅黑" w:cs="微软雅黑"/>
                          </w:rPr>
                        </w:pPr>
                        <w:r>
                          <w:rPr>
                            <w:rFonts w:hint="eastAsia" w:ascii="微软雅黑" w:hAnsi="微软雅黑" w:eastAsia="微软雅黑" w:cs="微软雅黑"/>
                            <w:color w:val="000000"/>
                            <w:sz w:val="21"/>
                          </w:rPr>
                          <w:t>1.40</w:t>
                        </w:r>
                      </w:p>
                    </w:tc>
                  </w:tr>
                </w:tbl>
                <w:p w14:paraId="73F81C81">
                  <w:pPr>
                    <w:pStyle w:val="4"/>
                    <w:rPr>
                      <w:rFonts w:hint="eastAsia" w:ascii="微软雅黑" w:hAnsi="微软雅黑" w:eastAsia="微软雅黑" w:cs="微软雅黑"/>
                    </w:rPr>
                  </w:pPr>
                </w:p>
              </w:tc>
            </w:tr>
            <w:tr w14:paraId="005EA9A1">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14:paraId="5279B73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65DF06E">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9TTL031Y</w:t>
                        </w:r>
                      </w:p>
                    </w:tc>
                  </w:tr>
                </w:tbl>
                <w:p w14:paraId="648504A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7EE8729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A9B2A36">
                        <w:pPr>
                          <w:jc w:val="center"/>
                          <w:rPr>
                            <w:rFonts w:hint="eastAsia" w:ascii="微软雅黑" w:hAnsi="微软雅黑" w:eastAsia="微软雅黑" w:cs="微软雅黑"/>
                          </w:rPr>
                        </w:pPr>
                        <w:r>
                          <w:rPr>
                            <w:rFonts w:hint="eastAsia" w:ascii="微软雅黑" w:hAnsi="微软雅黑" w:eastAsia="微软雅黑" w:cs="微软雅黑"/>
                            <w:color w:val="000000"/>
                            <w:sz w:val="21"/>
                          </w:rPr>
                          <w:t>1.32</w:t>
                        </w:r>
                      </w:p>
                    </w:tc>
                  </w:tr>
                </w:tbl>
                <w:p w14:paraId="40395E7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3AE8E58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2705E67">
                        <w:pPr>
                          <w:jc w:val="center"/>
                          <w:rPr>
                            <w:rFonts w:hint="eastAsia" w:ascii="微软雅黑" w:hAnsi="微软雅黑" w:eastAsia="微软雅黑" w:cs="微软雅黑"/>
                          </w:rPr>
                        </w:pPr>
                        <w:r>
                          <w:rPr>
                            <w:rFonts w:hint="eastAsia" w:ascii="微软雅黑" w:hAnsi="微软雅黑" w:eastAsia="微软雅黑" w:cs="微软雅黑"/>
                            <w:color w:val="000000"/>
                            <w:sz w:val="21"/>
                          </w:rPr>
                          <w:t>1.94</w:t>
                        </w:r>
                      </w:p>
                    </w:tc>
                  </w:tr>
                </w:tbl>
                <w:p w14:paraId="07FBB1C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1E3CE23B">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7469653">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79CF8DB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763A673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4FDFC83">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791614E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6C78DA5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6ED4939">
                        <w:pPr>
                          <w:jc w:val="center"/>
                          <w:rPr>
                            <w:rFonts w:hint="eastAsia" w:ascii="微软雅黑" w:hAnsi="微软雅黑" w:eastAsia="微软雅黑" w:cs="微软雅黑"/>
                          </w:rPr>
                        </w:pPr>
                        <w:r>
                          <w:rPr>
                            <w:rFonts w:hint="eastAsia" w:ascii="微软雅黑" w:hAnsi="微软雅黑" w:eastAsia="微软雅黑" w:cs="微软雅黑"/>
                            <w:color w:val="000000"/>
                            <w:sz w:val="21"/>
                          </w:rPr>
                          <w:t>--</w:t>
                        </w:r>
                      </w:p>
                    </w:tc>
                  </w:tr>
                </w:tbl>
                <w:p w14:paraId="19A84FEF">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14:paraId="4917967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EA91864">
                        <w:pPr>
                          <w:jc w:val="center"/>
                          <w:rPr>
                            <w:rFonts w:hint="eastAsia" w:ascii="微软雅黑" w:hAnsi="微软雅黑" w:eastAsia="微软雅黑" w:cs="微软雅黑"/>
                          </w:rPr>
                        </w:pPr>
                        <w:r>
                          <w:rPr>
                            <w:rFonts w:hint="eastAsia" w:ascii="微软雅黑" w:hAnsi="微软雅黑" w:eastAsia="微软雅黑" w:cs="微软雅黑"/>
                            <w:color w:val="000000"/>
                            <w:sz w:val="21"/>
                          </w:rPr>
                          <w:t>1.60</w:t>
                        </w:r>
                      </w:p>
                    </w:tc>
                  </w:tr>
                </w:tbl>
                <w:p w14:paraId="4F9ED8BF">
                  <w:pPr>
                    <w:pStyle w:val="4"/>
                    <w:rPr>
                      <w:rFonts w:hint="eastAsia" w:ascii="微软雅黑" w:hAnsi="微软雅黑" w:eastAsia="微软雅黑" w:cs="微软雅黑"/>
                    </w:rPr>
                  </w:pPr>
                </w:p>
              </w:tc>
            </w:tr>
          </w:tbl>
          <w:p w14:paraId="25D249A6">
            <w:pPr>
              <w:pStyle w:val="4"/>
              <w:rPr>
                <w:rFonts w:hint="eastAsia" w:ascii="微软雅黑" w:hAnsi="微软雅黑" w:eastAsia="微软雅黑" w:cs="微软雅黑"/>
              </w:rPr>
            </w:pPr>
          </w:p>
        </w:tc>
        <w:tc>
          <w:p w14:paraId="61351815">
            <w:pPr>
              <w:pStyle w:val="4"/>
              <w:rPr>
                <w:rFonts w:hint="eastAsia" w:ascii="微软雅黑" w:hAnsi="微软雅黑" w:eastAsia="微软雅黑" w:cs="微软雅黑"/>
              </w:rPr>
            </w:pPr>
          </w:p>
        </w:tc>
      </w:tr>
      <w:tr w14:paraId="6BAD737A">
        <w:tblPrEx>
          <w:tblCellMar>
            <w:top w:w="0" w:type="dxa"/>
            <w:left w:w="10" w:type="dxa"/>
            <w:bottom w:w="0" w:type="dxa"/>
            <w:right w:w="10" w:type="dxa"/>
          </w:tblCellMar>
        </w:tblPrEx>
        <w:trPr>
          <w:gridAfter w:val="6"/>
          <w:wAfter w:w="300" w:type="dxa"/>
          <w:trHeight w:val="4400" w:hRule="atLeast"/>
        </w:trPr>
        <w:tc>
          <w:p w14:paraId="7D249A95">
            <w:pPr>
              <w:pStyle w:val="4"/>
              <w:rPr>
                <w:rFonts w:hint="eastAsia" w:ascii="微软雅黑" w:hAnsi="微软雅黑" w:eastAsia="微软雅黑" w:cs="微软雅黑"/>
              </w:rPr>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3193E190">
            <w:pPr>
              <w:spacing w:before="0" w:after="0" w:line="320" w:lineRule="exact"/>
              <w:ind w:left="40" w:right="40"/>
              <w:jc w:val="left"/>
              <w:rPr>
                <w:rFonts w:hint="eastAsia" w:ascii="微软雅黑" w:hAnsi="微软雅黑" w:eastAsia="微软雅黑" w:cs="微软雅黑"/>
              </w:rPr>
            </w:pPr>
            <w:r>
              <w:rPr>
                <w:rFonts w:hint="eastAsia" w:ascii="微软雅黑" w:hAnsi="微软雅黑" w:eastAsia="微软雅黑" w:cs="微软雅黑"/>
                <w:color w:val="000000"/>
                <w:sz w:val="21"/>
              </w:rPr>
              <w:t>业绩比较基准（9TTL031A）：人民银行7天通知存款利率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业绩比较基准（9TTL031B）：人民银行7天通知存款利率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业绩比较基准（9TTL031C）：人民银行7天通知存款利率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业绩比较基准（9TTL031D）：人民银行7天通知存款利率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业绩比较基准（9TTL031E）：人民银行7天通知存款利率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业绩比较基准（9TTL031G）：人民银行7天通知存款利率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业绩比较基准（9TTL031H）：人民银行7天通知存款利率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业绩比较基准（9TTL031I）：人民银行7天通知存款利率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业绩比较基准（9TTL031J）：人民银行7天通知存款利率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业绩比较基准（9TTL031K）：人民银行7天通知存款利率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业绩比较基准（9TTL031L）：人民银行7天通知存款利率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业绩比较基准（9TTL031N）：人民银行7天通知存款利率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业绩比较基准（9TTL031O）：人民银行7天通知存款利率</w:t>
            </w:r>
            <w:bookmarkStart w:id="10" w:name="_GoBack"/>
            <w:bookmarkEnd w:id="10"/>
          </w:p>
        </w:tc>
        <w:tc>
          <w:p w14:paraId="7939F45A">
            <w:pPr>
              <w:pStyle w:val="4"/>
              <w:rPr>
                <w:rFonts w:hint="eastAsia" w:ascii="微软雅黑" w:hAnsi="微软雅黑" w:eastAsia="微软雅黑" w:cs="微软雅黑"/>
              </w:rPr>
            </w:pPr>
          </w:p>
        </w:tc>
      </w:tr>
      <w:tr w14:paraId="3F0AE7D6">
        <w:tblPrEx>
          <w:tblCellMar>
            <w:top w:w="0" w:type="dxa"/>
            <w:left w:w="10" w:type="dxa"/>
            <w:bottom w:w="0" w:type="dxa"/>
            <w:right w:w="10" w:type="dxa"/>
          </w:tblCellMar>
        </w:tblPrEx>
        <w:trPr>
          <w:gridAfter w:val="6"/>
          <w:wAfter w:w="300" w:type="dxa"/>
          <w:trHeight w:val="100" w:hRule="exact"/>
        </w:trPr>
        <w:tc>
          <w:p w14:paraId="7A910C14">
            <w:pPr>
              <w:pStyle w:val="4"/>
              <w:rPr>
                <w:rFonts w:hint="eastAsia" w:ascii="微软雅黑" w:hAnsi="微软雅黑" w:eastAsia="微软雅黑" w:cs="微软雅黑"/>
              </w:rPr>
            </w:pPr>
          </w:p>
        </w:tc>
        <w:tc>
          <w:tcPr>
            <w:gridSpan w:val="6"/>
          </w:tcPr>
          <w:p w14:paraId="271C68E1">
            <w:pPr>
              <w:pStyle w:val="4"/>
              <w:rPr>
                <w:rFonts w:hint="eastAsia" w:ascii="微软雅黑" w:hAnsi="微软雅黑" w:eastAsia="微软雅黑" w:cs="微软雅黑"/>
              </w:rPr>
            </w:pPr>
          </w:p>
        </w:tc>
        <w:tc>
          <w:tcPr>
            <w:gridSpan w:val="3"/>
          </w:tcPr>
          <w:p w14:paraId="14ED42C9">
            <w:pPr>
              <w:pStyle w:val="4"/>
              <w:rPr>
                <w:rFonts w:hint="eastAsia" w:ascii="微软雅黑" w:hAnsi="微软雅黑" w:eastAsia="微软雅黑" w:cs="微软雅黑"/>
              </w:rPr>
            </w:pPr>
          </w:p>
        </w:tc>
        <w:tc>
          <w:tcPr>
            <w:gridSpan w:val="2"/>
          </w:tcPr>
          <w:p w14:paraId="5E8221E7">
            <w:pPr>
              <w:pStyle w:val="4"/>
              <w:rPr>
                <w:rFonts w:hint="eastAsia" w:ascii="微软雅黑" w:hAnsi="微软雅黑" w:eastAsia="微软雅黑" w:cs="微软雅黑"/>
              </w:rPr>
            </w:pPr>
          </w:p>
        </w:tc>
        <w:tc>
          <w:tcPr>
            <w:gridSpan w:val="3"/>
          </w:tcPr>
          <w:p w14:paraId="25BFDD4C">
            <w:pPr>
              <w:pStyle w:val="4"/>
              <w:rPr>
                <w:rFonts w:hint="eastAsia" w:ascii="微软雅黑" w:hAnsi="微软雅黑" w:eastAsia="微软雅黑" w:cs="微软雅黑"/>
              </w:rPr>
            </w:pPr>
          </w:p>
        </w:tc>
        <w:tc>
          <w:p w14:paraId="3D7C2ACE">
            <w:pPr>
              <w:pStyle w:val="4"/>
              <w:rPr>
                <w:rFonts w:hint="eastAsia" w:ascii="微软雅黑" w:hAnsi="微软雅黑" w:eastAsia="微软雅黑" w:cs="微软雅黑"/>
              </w:rPr>
            </w:pPr>
          </w:p>
        </w:tc>
      </w:tr>
      <w:tr w14:paraId="15DCA5C6">
        <w:tblPrEx>
          <w:tblCellMar>
            <w:top w:w="0" w:type="dxa"/>
            <w:left w:w="10" w:type="dxa"/>
            <w:bottom w:w="0" w:type="dxa"/>
            <w:right w:w="10" w:type="dxa"/>
          </w:tblCellMar>
        </w:tblPrEx>
        <w:trPr>
          <w:gridAfter w:val="6"/>
          <w:wAfter w:w="300" w:type="dxa"/>
          <w:trHeight w:val="400" w:hRule="atLeast"/>
        </w:trPr>
        <w:tc>
          <w:p w14:paraId="3F956AE6">
            <w:pPr>
              <w:pStyle w:val="4"/>
              <w:rPr>
                <w:rFonts w:hint="eastAsia" w:ascii="微软雅黑" w:hAnsi="微软雅黑" w:eastAsia="微软雅黑" w:cs="微软雅黑"/>
              </w:rPr>
            </w:pPr>
          </w:p>
        </w:tc>
        <w:tc>
          <w:tcPr>
            <w:gridSpan w:val="6"/>
          </w:tcPr>
          <w:p w14:paraId="2E88AE9A">
            <w:pPr>
              <w:pStyle w:val="4"/>
              <w:rPr>
                <w:rFonts w:hint="eastAsia" w:ascii="微软雅黑" w:hAnsi="微软雅黑" w:eastAsia="微软雅黑" w:cs="微软雅黑"/>
              </w:rPr>
            </w:pPr>
          </w:p>
        </w:tc>
        <w:tc>
          <w:tcPr>
            <w:gridSpan w:val="3"/>
            <w:tcMar>
              <w:top w:w="0" w:type="dxa"/>
              <w:left w:w="0" w:type="dxa"/>
              <w:bottom w:w="0" w:type="dxa"/>
              <w:right w:w="0" w:type="dxa"/>
            </w:tcMar>
            <w:vAlign w:val="top"/>
          </w:tcPr>
          <w:p w14:paraId="165AF21C">
            <w:pPr>
              <w:jc w:val="right"/>
              <w:rPr>
                <w:rFonts w:hint="eastAsia" w:ascii="微软雅黑" w:hAnsi="微软雅黑" w:eastAsia="微软雅黑" w:cs="微软雅黑"/>
              </w:rPr>
            </w:pPr>
            <w:r>
              <w:rPr>
                <w:rFonts w:hint="eastAsia" w:ascii="微软雅黑" w:hAnsi="微软雅黑" w:eastAsia="微软雅黑" w:cs="微软雅黑"/>
                <w:color w:val="000000"/>
                <w:sz w:val="18"/>
              </w:rPr>
              <w:t>5/</w:t>
            </w:r>
          </w:p>
        </w:tc>
        <w:tc>
          <w:tcPr>
            <w:gridSpan w:val="2"/>
            <w:tcMar>
              <w:top w:w="0" w:type="dxa"/>
              <w:left w:w="0" w:type="dxa"/>
              <w:bottom w:w="0" w:type="dxa"/>
              <w:right w:w="0" w:type="dxa"/>
            </w:tcMar>
            <w:vAlign w:val="top"/>
          </w:tcPr>
          <w:p w14:paraId="3DD3DB21">
            <w:pPr>
              <w:jc w:val="left"/>
              <w:rPr>
                <w:rFonts w:hint="eastAsia" w:ascii="微软雅黑" w:hAnsi="微软雅黑" w:eastAsia="微软雅黑" w:cs="微软雅黑"/>
              </w:rPr>
            </w:pPr>
            <w:r>
              <w:rPr>
                <w:rFonts w:hint="eastAsia" w:ascii="微软雅黑" w:hAnsi="微软雅黑" w:eastAsia="微软雅黑" w:cs="微软雅黑"/>
                <w:color w:val="000000"/>
                <w:sz w:val="18"/>
              </w:rPr>
              <w:t>10</w:t>
            </w:r>
          </w:p>
        </w:tc>
        <w:tc>
          <w:tcPr>
            <w:gridSpan w:val="3"/>
          </w:tcPr>
          <w:p w14:paraId="48548BB2">
            <w:pPr>
              <w:pStyle w:val="4"/>
              <w:rPr>
                <w:rFonts w:hint="eastAsia" w:ascii="微软雅黑" w:hAnsi="微软雅黑" w:eastAsia="微软雅黑" w:cs="微软雅黑"/>
              </w:rPr>
            </w:pPr>
          </w:p>
        </w:tc>
        <w:tc>
          <w:p w14:paraId="2EE09451">
            <w:pPr>
              <w:pStyle w:val="4"/>
              <w:rPr>
                <w:rFonts w:hint="eastAsia" w:ascii="微软雅黑" w:hAnsi="微软雅黑" w:eastAsia="微软雅黑" w:cs="微软雅黑"/>
              </w:rPr>
            </w:pPr>
          </w:p>
        </w:tc>
      </w:tr>
      <w:tr w14:paraId="39D8634B">
        <w:tblPrEx>
          <w:tblCellMar>
            <w:top w:w="0" w:type="dxa"/>
            <w:left w:w="10" w:type="dxa"/>
            <w:bottom w:w="0" w:type="dxa"/>
            <w:right w:w="10" w:type="dxa"/>
          </w:tblCellMar>
        </w:tblPrEx>
        <w:trPr>
          <w:gridAfter w:val="6"/>
          <w:wAfter w:w="300" w:type="dxa"/>
          <w:trHeight w:val="0" w:hRule="atLeast"/>
        </w:trPr>
        <w:tc>
          <w:p w14:paraId="67711A78">
            <w:pPr>
              <w:pStyle w:val="4"/>
              <w:pageBreakBefore/>
              <w:rPr>
                <w:rFonts w:hint="eastAsia" w:ascii="微软雅黑" w:hAnsi="微软雅黑" w:eastAsia="微软雅黑" w:cs="微软雅黑"/>
              </w:rPr>
            </w:pPr>
            <w:bookmarkStart w:id="5" w:name="JR_PAGE_ANCHOR_0_6"/>
            <w:bookmarkEnd w:id="5"/>
          </w:p>
        </w:tc>
        <w:tc>
          <w:tcPr>
            <w:gridSpan w:val="6"/>
          </w:tcPr>
          <w:p w14:paraId="6FE6A67C">
            <w:pPr>
              <w:pStyle w:val="4"/>
              <w:rPr>
                <w:rFonts w:hint="eastAsia" w:ascii="微软雅黑" w:hAnsi="微软雅黑" w:eastAsia="微软雅黑" w:cs="微软雅黑"/>
              </w:rPr>
            </w:pPr>
          </w:p>
        </w:tc>
        <w:tc>
          <w:tcPr>
            <w:gridSpan w:val="3"/>
          </w:tcPr>
          <w:p w14:paraId="3CCE9594">
            <w:pPr>
              <w:pStyle w:val="4"/>
              <w:rPr>
                <w:rFonts w:hint="eastAsia" w:ascii="微软雅黑" w:hAnsi="微软雅黑" w:eastAsia="微软雅黑" w:cs="微软雅黑"/>
              </w:rPr>
            </w:pPr>
          </w:p>
        </w:tc>
        <w:tc>
          <w:tcPr>
            <w:gridSpan w:val="2"/>
          </w:tcPr>
          <w:p w14:paraId="43A1F3EB">
            <w:pPr>
              <w:pStyle w:val="4"/>
              <w:rPr>
                <w:rFonts w:hint="eastAsia" w:ascii="微软雅黑" w:hAnsi="微软雅黑" w:eastAsia="微软雅黑" w:cs="微软雅黑"/>
              </w:rPr>
            </w:pPr>
          </w:p>
        </w:tc>
        <w:tc>
          <w:tcPr>
            <w:gridSpan w:val="3"/>
          </w:tcPr>
          <w:p w14:paraId="4C83BE0B">
            <w:pPr>
              <w:pStyle w:val="4"/>
              <w:rPr>
                <w:rFonts w:hint="eastAsia" w:ascii="微软雅黑" w:hAnsi="微软雅黑" w:eastAsia="微软雅黑" w:cs="微软雅黑"/>
              </w:rPr>
            </w:pPr>
          </w:p>
        </w:tc>
        <w:tc>
          <w:p w14:paraId="3D14A503">
            <w:pPr>
              <w:pStyle w:val="4"/>
              <w:rPr>
                <w:rFonts w:hint="eastAsia" w:ascii="微软雅黑" w:hAnsi="微软雅黑" w:eastAsia="微软雅黑" w:cs="微软雅黑"/>
              </w:rPr>
            </w:pPr>
          </w:p>
        </w:tc>
      </w:tr>
      <w:tr w14:paraId="660B7929">
        <w:tblPrEx>
          <w:tblCellMar>
            <w:top w:w="0" w:type="dxa"/>
            <w:left w:w="10" w:type="dxa"/>
            <w:bottom w:w="0" w:type="dxa"/>
            <w:right w:w="10" w:type="dxa"/>
          </w:tblCellMar>
        </w:tblPrEx>
        <w:trPr>
          <w:gridAfter w:val="6"/>
          <w:wAfter w:w="300" w:type="dxa"/>
          <w:trHeight w:val="400" w:hRule="atLeast"/>
        </w:trPr>
        <w:tc>
          <w:p w14:paraId="67FAFEA7">
            <w:pPr>
              <w:pStyle w:val="4"/>
              <w:rPr>
                <w:rFonts w:hint="eastAsia" w:ascii="微软雅黑" w:hAnsi="微软雅黑" w:eastAsia="微软雅黑" w:cs="微软雅黑"/>
              </w:rPr>
            </w:pPr>
          </w:p>
        </w:tc>
        <w:tc>
          <w:tcPr>
            <w:gridSpan w:val="14"/>
            <w:tcMar>
              <w:top w:w="0" w:type="dxa"/>
              <w:left w:w="0" w:type="dxa"/>
              <w:bottom w:w="0" w:type="dxa"/>
              <w:right w:w="0" w:type="dxa"/>
            </w:tcMar>
            <w:vAlign w:val="bottom"/>
          </w:tcPr>
          <w:p w14:paraId="1E1FB52E">
            <w:pPr>
              <w:spacing w:before="0" w:after="0" w:line="192" w:lineRule="auto"/>
              <w:jc w:val="left"/>
              <w:rPr>
                <w:rFonts w:hint="eastAsia" w:ascii="微软雅黑" w:hAnsi="微软雅黑" w:eastAsia="微软雅黑" w:cs="微软雅黑"/>
              </w:rPr>
            </w:pPr>
            <w:r>
              <w:rPr>
                <w:rFonts w:hint="eastAsia" w:ascii="微软雅黑" w:hAnsi="微软雅黑" w:eastAsia="微软雅黑" w:cs="微软雅黑"/>
                <w:color w:val="808080"/>
                <w:sz w:val="18"/>
              </w:rPr>
              <w:t>兴银理财添利天天利31号净值型理财产品2025年第四季度报告</w:t>
            </w:r>
          </w:p>
        </w:tc>
        <w:tc>
          <w:p w14:paraId="5B66484D">
            <w:pPr>
              <w:pStyle w:val="4"/>
              <w:rPr>
                <w:rFonts w:hint="eastAsia" w:ascii="微软雅黑" w:hAnsi="微软雅黑" w:eastAsia="微软雅黑" w:cs="微软雅黑"/>
              </w:rPr>
            </w:pPr>
          </w:p>
        </w:tc>
      </w:tr>
      <w:tr w14:paraId="3A87B9B5">
        <w:tblPrEx>
          <w:tblCellMar>
            <w:top w:w="0" w:type="dxa"/>
            <w:left w:w="10" w:type="dxa"/>
            <w:bottom w:w="0" w:type="dxa"/>
            <w:right w:w="10" w:type="dxa"/>
          </w:tblCellMar>
        </w:tblPrEx>
        <w:trPr>
          <w:gridAfter w:val="6"/>
          <w:wAfter w:w="300" w:type="dxa"/>
          <w:trHeight w:val="20" w:hRule="exact"/>
        </w:trPr>
        <w:tc>
          <w:p w14:paraId="67AD288C">
            <w:pPr>
              <w:pStyle w:val="4"/>
              <w:rPr>
                <w:rFonts w:hint="eastAsia" w:ascii="微软雅黑" w:hAnsi="微软雅黑" w:eastAsia="微软雅黑" w:cs="微软雅黑"/>
              </w:rPr>
            </w:pPr>
          </w:p>
        </w:tc>
        <w:tc>
          <w:tcPr>
            <w:gridSpan w:val="6"/>
          </w:tcPr>
          <w:p w14:paraId="6E7DE708">
            <w:pPr>
              <w:pStyle w:val="4"/>
              <w:rPr>
                <w:rFonts w:hint="eastAsia" w:ascii="微软雅黑" w:hAnsi="微软雅黑" w:eastAsia="微软雅黑" w:cs="微软雅黑"/>
              </w:rPr>
            </w:pPr>
          </w:p>
        </w:tc>
        <w:tc>
          <w:tcPr>
            <w:gridSpan w:val="3"/>
          </w:tcPr>
          <w:p w14:paraId="3B086060">
            <w:pPr>
              <w:pStyle w:val="4"/>
              <w:rPr>
                <w:rFonts w:hint="eastAsia" w:ascii="微软雅黑" w:hAnsi="微软雅黑" w:eastAsia="微软雅黑" w:cs="微软雅黑"/>
              </w:rPr>
            </w:pPr>
          </w:p>
        </w:tc>
        <w:tc>
          <w:tcPr>
            <w:gridSpan w:val="2"/>
          </w:tcPr>
          <w:p w14:paraId="105875C7">
            <w:pPr>
              <w:pStyle w:val="4"/>
              <w:rPr>
                <w:rFonts w:hint="eastAsia" w:ascii="微软雅黑" w:hAnsi="微软雅黑" w:eastAsia="微软雅黑" w:cs="微软雅黑"/>
              </w:rPr>
            </w:pPr>
          </w:p>
        </w:tc>
        <w:tc>
          <w:tcPr>
            <w:gridSpan w:val="3"/>
          </w:tcPr>
          <w:p w14:paraId="28E0BF48">
            <w:pPr>
              <w:pStyle w:val="4"/>
              <w:rPr>
                <w:rFonts w:hint="eastAsia" w:ascii="微软雅黑" w:hAnsi="微软雅黑" w:eastAsia="微软雅黑" w:cs="微软雅黑"/>
              </w:rPr>
            </w:pPr>
          </w:p>
        </w:tc>
        <w:tc>
          <w:p w14:paraId="5C830EAA">
            <w:pPr>
              <w:pStyle w:val="4"/>
              <w:rPr>
                <w:rFonts w:hint="eastAsia" w:ascii="微软雅黑" w:hAnsi="微软雅黑" w:eastAsia="微软雅黑" w:cs="微软雅黑"/>
              </w:rPr>
            </w:pPr>
          </w:p>
        </w:tc>
      </w:tr>
      <w:tr w14:paraId="699017C7">
        <w:tblPrEx>
          <w:tblCellMar>
            <w:top w:w="0" w:type="dxa"/>
            <w:left w:w="10" w:type="dxa"/>
            <w:bottom w:w="0" w:type="dxa"/>
            <w:right w:w="10" w:type="dxa"/>
          </w:tblCellMar>
        </w:tblPrEx>
        <w:trPr>
          <w:gridAfter w:val="6"/>
          <w:wAfter w:w="300" w:type="dxa"/>
          <w:trHeight w:val="20" w:hRule="exact"/>
        </w:trPr>
        <w:tc>
          <w:p w14:paraId="5E558430">
            <w:pPr>
              <w:pStyle w:val="4"/>
              <w:rPr>
                <w:rFonts w:hint="eastAsia" w:ascii="微软雅黑" w:hAnsi="微软雅黑" w:eastAsia="微软雅黑" w:cs="微软雅黑"/>
              </w:rPr>
            </w:pPr>
          </w:p>
        </w:tc>
        <w:tc>
          <w:tcPr>
            <w:gridSpan w:val="14"/>
            <w:tcBorders>
              <w:top w:val="single" w:color="000000" w:sz="8" w:space="0"/>
            </w:tcBorders>
            <w:shd w:val="clear" w:color="auto" w:fill="FFFFFF"/>
            <w:tcMar>
              <w:top w:w="0" w:type="dxa"/>
              <w:left w:w="0" w:type="dxa"/>
              <w:bottom w:w="0" w:type="dxa"/>
              <w:right w:w="0" w:type="dxa"/>
            </w:tcMar>
          </w:tcPr>
          <w:p w14:paraId="0A08CAB6">
            <w:pPr>
              <w:pStyle w:val="4"/>
              <w:rPr>
                <w:rFonts w:hint="eastAsia" w:ascii="微软雅黑" w:hAnsi="微软雅黑" w:eastAsia="微软雅黑" w:cs="微软雅黑"/>
              </w:rPr>
            </w:pPr>
          </w:p>
        </w:tc>
        <w:tc>
          <w:p w14:paraId="722071C6">
            <w:pPr>
              <w:pStyle w:val="4"/>
              <w:rPr>
                <w:rFonts w:hint="eastAsia" w:ascii="微软雅黑" w:hAnsi="微软雅黑" w:eastAsia="微软雅黑" w:cs="微软雅黑"/>
              </w:rPr>
            </w:pPr>
          </w:p>
        </w:tc>
      </w:tr>
      <w:tr w14:paraId="2EE66AAC">
        <w:tblPrEx>
          <w:tblCellMar>
            <w:top w:w="0" w:type="dxa"/>
            <w:left w:w="10" w:type="dxa"/>
            <w:bottom w:w="0" w:type="dxa"/>
            <w:right w:w="10" w:type="dxa"/>
          </w:tblCellMar>
        </w:tblPrEx>
        <w:trPr>
          <w:gridAfter w:val="6"/>
          <w:wAfter w:w="300" w:type="dxa"/>
          <w:trHeight w:val="400" w:hRule="exact"/>
        </w:trPr>
        <w:tc>
          <w:p w14:paraId="2752BC78">
            <w:pPr>
              <w:pStyle w:val="4"/>
              <w:rPr>
                <w:rFonts w:hint="eastAsia" w:ascii="微软雅黑" w:hAnsi="微软雅黑" w:eastAsia="微软雅黑" w:cs="微软雅黑"/>
              </w:rPr>
            </w:pPr>
          </w:p>
        </w:tc>
        <w:tc>
          <w:tcPr>
            <w:gridSpan w:val="6"/>
          </w:tcPr>
          <w:p w14:paraId="14F9DBA1">
            <w:pPr>
              <w:pStyle w:val="4"/>
              <w:rPr>
                <w:rFonts w:hint="eastAsia" w:ascii="微软雅黑" w:hAnsi="微软雅黑" w:eastAsia="微软雅黑" w:cs="微软雅黑"/>
              </w:rPr>
            </w:pPr>
          </w:p>
        </w:tc>
        <w:tc>
          <w:tcPr>
            <w:gridSpan w:val="3"/>
          </w:tcPr>
          <w:p w14:paraId="724E836C">
            <w:pPr>
              <w:pStyle w:val="4"/>
              <w:rPr>
                <w:rFonts w:hint="eastAsia" w:ascii="微软雅黑" w:hAnsi="微软雅黑" w:eastAsia="微软雅黑" w:cs="微软雅黑"/>
              </w:rPr>
            </w:pPr>
          </w:p>
        </w:tc>
        <w:tc>
          <w:tcPr>
            <w:gridSpan w:val="2"/>
          </w:tcPr>
          <w:p w14:paraId="1CF42CAB">
            <w:pPr>
              <w:pStyle w:val="4"/>
              <w:rPr>
                <w:rFonts w:hint="eastAsia" w:ascii="微软雅黑" w:hAnsi="微软雅黑" w:eastAsia="微软雅黑" w:cs="微软雅黑"/>
              </w:rPr>
            </w:pPr>
          </w:p>
        </w:tc>
        <w:tc>
          <w:tcPr>
            <w:gridSpan w:val="3"/>
          </w:tcPr>
          <w:p w14:paraId="02E1021B">
            <w:pPr>
              <w:pStyle w:val="4"/>
              <w:rPr>
                <w:rFonts w:hint="eastAsia" w:ascii="微软雅黑" w:hAnsi="微软雅黑" w:eastAsia="微软雅黑" w:cs="微软雅黑"/>
              </w:rPr>
            </w:pPr>
          </w:p>
        </w:tc>
        <w:tc>
          <w:p w14:paraId="5B00C871">
            <w:pPr>
              <w:pStyle w:val="4"/>
              <w:rPr>
                <w:rFonts w:hint="eastAsia" w:ascii="微软雅黑" w:hAnsi="微软雅黑" w:eastAsia="微软雅黑" w:cs="微软雅黑"/>
              </w:rPr>
            </w:pPr>
          </w:p>
        </w:tc>
      </w:tr>
      <w:tr w14:paraId="14806D2A">
        <w:tblPrEx>
          <w:tblCellMar>
            <w:top w:w="0" w:type="dxa"/>
            <w:left w:w="10" w:type="dxa"/>
            <w:bottom w:w="0" w:type="dxa"/>
            <w:right w:w="10" w:type="dxa"/>
          </w:tblCellMar>
        </w:tblPrEx>
        <w:trPr>
          <w:gridAfter w:val="6"/>
          <w:wAfter w:w="300" w:type="dxa"/>
          <w:trHeight w:val="1900" w:hRule="atLeast"/>
        </w:trPr>
        <w:tc>
          <w:p w14:paraId="2F11A46E">
            <w:pPr>
              <w:pStyle w:val="4"/>
              <w:rPr>
                <w:rFonts w:hint="eastAsia" w:ascii="微软雅黑" w:hAnsi="微软雅黑" w:eastAsia="微软雅黑" w:cs="微软雅黑"/>
              </w:rPr>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4EA135B9">
            <w:pPr>
              <w:spacing w:before="0" w:after="0" w:line="320" w:lineRule="exact"/>
              <w:ind w:left="40" w:right="40"/>
              <w:jc w:val="left"/>
              <w:rPr>
                <w:rFonts w:hint="eastAsia" w:ascii="微软雅黑" w:hAnsi="微软雅黑" w:eastAsia="微软雅黑" w:cs="微软雅黑"/>
              </w:rPr>
            </w:pPr>
            <w:r>
              <w:rPr>
                <w:rFonts w:hint="eastAsia" w:ascii="微软雅黑" w:hAnsi="微软雅黑" w:eastAsia="微软雅黑" w:cs="微软雅黑"/>
                <w:color w:val="000000"/>
                <w:sz w:val="21"/>
              </w:rPr>
              <w:t>业绩比较基准（9TTL031P）：人民银行7天通知存款利率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业绩比较基准（9TTL031T）：人民银行7天通知存款利率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业绩比较基准（9TTL031U）：人民银行7天通知存款利率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业绩比较基准（9TTL031V）：人民银行7天通知存款利率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业绩比较基准（9TTL031W）：人民银行7天通知存款利率</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业绩比较基准（9TTL031Y）：人民银行7天通知存款利率</w:t>
            </w:r>
          </w:p>
        </w:tc>
        <w:tc>
          <w:p w14:paraId="74C85D57">
            <w:pPr>
              <w:pStyle w:val="4"/>
              <w:rPr>
                <w:rFonts w:hint="eastAsia" w:ascii="微软雅黑" w:hAnsi="微软雅黑" w:eastAsia="微软雅黑" w:cs="微软雅黑"/>
              </w:rPr>
            </w:pPr>
          </w:p>
        </w:tc>
      </w:tr>
      <w:tr w14:paraId="00B25605">
        <w:tblPrEx>
          <w:tblCellMar>
            <w:top w:w="0" w:type="dxa"/>
            <w:left w:w="10" w:type="dxa"/>
            <w:bottom w:w="0" w:type="dxa"/>
            <w:right w:w="10" w:type="dxa"/>
          </w:tblCellMar>
        </w:tblPrEx>
        <w:trPr>
          <w:gridAfter w:val="6"/>
          <w:wAfter w:w="300" w:type="dxa"/>
          <w:trHeight w:val="2820" w:hRule="atLeast"/>
        </w:trPr>
        <w:tc>
          <w:p w14:paraId="39610EF9">
            <w:pPr>
              <w:pStyle w:val="4"/>
              <w:rPr>
                <w:rFonts w:hint="eastAsia" w:ascii="微软雅黑" w:hAnsi="微软雅黑" w:eastAsia="微软雅黑" w:cs="微软雅黑"/>
              </w:rPr>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14:paraId="1D39033F">
            <w:pPr>
              <w:ind w:left="40" w:right="40"/>
              <w:jc w:val="left"/>
              <w:rPr>
                <w:rFonts w:hint="eastAsia" w:ascii="微软雅黑" w:hAnsi="微软雅黑" w:eastAsia="微软雅黑" w:cs="微软雅黑"/>
              </w:rPr>
            </w:pPr>
            <w:r>
              <w:rPr>
                <w:rFonts w:hint="eastAsia" w:ascii="微软雅黑" w:hAnsi="微软雅黑" w:eastAsia="微软雅黑" w:cs="微软雅黑"/>
                <w:color w:val="000000"/>
                <w:sz w:val="18"/>
              </w:rPr>
              <w:t>提示：</w:t>
            </w:r>
            <w:r>
              <w:rPr>
                <w:rFonts w:hint="eastAsia" w:ascii="微软雅黑" w:hAnsi="微软雅黑" w:eastAsia="微软雅黑" w:cs="微软雅黑"/>
                <w:color w:val="000000"/>
                <w:sz w:val="18"/>
              </w:rPr>
              <w:br w:type="textWrapping"/>
            </w:r>
            <w:r>
              <w:rPr>
                <w:rFonts w:hint="eastAsia" w:ascii="微软雅黑" w:hAnsi="微软雅黑" w:eastAsia="微软雅黑" w:cs="微软雅黑"/>
                <w:color w:val="000000"/>
                <w:sz w:val="18"/>
              </w:rPr>
              <w:t>（1）产品展示的业绩比较基准为报告期末理财产品所在最新投资周期的业绩比较基准。</w:t>
            </w:r>
            <w:r>
              <w:rPr>
                <w:rFonts w:hint="eastAsia" w:ascii="微软雅黑" w:hAnsi="微软雅黑" w:eastAsia="微软雅黑" w:cs="微软雅黑"/>
                <w:color w:val="000000"/>
                <w:sz w:val="18"/>
              </w:rPr>
              <w:br w:type="textWrapping"/>
            </w:r>
            <w:r>
              <w:rPr>
                <w:rFonts w:hint="eastAsia" w:ascii="微软雅黑" w:hAnsi="微软雅黑" w:eastAsia="微软雅黑" w:cs="微软雅黑"/>
                <w:color w:val="000000"/>
                <w:sz w:val="18"/>
              </w:rPr>
              <w:t>（2）兴银理财添利天天利31号净值型理财产品成立于2023年06月02日，数据截止至2025年12月31日。过往业绩是由兴银理财有限责任公司计算并确认后所提供的数据。</w:t>
            </w:r>
            <w:r>
              <w:rPr>
                <w:rFonts w:hint="eastAsia" w:ascii="微软雅黑" w:hAnsi="微软雅黑" w:eastAsia="微软雅黑" w:cs="微软雅黑"/>
                <w:color w:val="000000"/>
                <w:sz w:val="18"/>
              </w:rPr>
              <w:br w:type="textWrapping"/>
            </w:r>
            <w:r>
              <w:rPr>
                <w:rFonts w:hint="eastAsia" w:ascii="微软雅黑" w:hAnsi="微软雅黑" w:eastAsia="微软雅黑" w:cs="微软雅黑"/>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hint="eastAsia" w:ascii="微软雅黑" w:hAnsi="微软雅黑" w:eastAsia="微软雅黑" w:cs="微软雅黑"/>
                <w:color w:val="000000"/>
                <w:sz w:val="18"/>
              </w:rPr>
              <w:br w:type="textWrapping"/>
            </w:r>
            <w:r>
              <w:rPr>
                <w:rFonts w:hint="eastAsia" w:ascii="微软雅黑" w:hAnsi="微软雅黑" w:eastAsia="微软雅黑" w:cs="微软雅黑"/>
                <w:color w:val="000000"/>
                <w:sz w:val="18"/>
              </w:rPr>
              <w:t xml:space="preserve">       X年年化收益率（%）=（1+（X年最后一个有效复权单位净值/X-1年最后一个有效复权单位净值-1）*100%）^（365/区间天数）-1。区间天数为该完整会计年度的天数。</w:t>
            </w:r>
            <w:r>
              <w:rPr>
                <w:rFonts w:hint="eastAsia" w:ascii="微软雅黑" w:hAnsi="微软雅黑" w:eastAsia="微软雅黑" w:cs="微软雅黑"/>
                <w:color w:val="000000"/>
                <w:sz w:val="18"/>
              </w:rPr>
              <w:br w:type="textWrapping"/>
            </w:r>
            <w:r>
              <w:rPr>
                <w:rFonts w:hint="eastAsia" w:ascii="微软雅黑" w:hAnsi="微软雅黑" w:eastAsia="微软雅黑" w:cs="微软雅黑"/>
                <w:color w:val="000000"/>
                <w:sz w:val="18"/>
              </w:rPr>
              <w:t xml:space="preserve">       成立至今年化收益率（%）=（1+（当前市值/成立日市值-1）*100%）^（365/区间天数）-1。区间天数为产品成立日期（或首个披露净值日期，不含该日）至报告期末净值日期（含该日）累计运作天数。</w:t>
            </w:r>
            <w:r>
              <w:rPr>
                <w:rFonts w:hint="eastAsia" w:ascii="微软雅黑" w:hAnsi="微软雅黑" w:eastAsia="微软雅黑" w:cs="微软雅黑"/>
                <w:color w:val="000000"/>
                <w:sz w:val="18"/>
              </w:rPr>
              <w:br w:type="textWrapping"/>
            </w:r>
            <w:r>
              <w:rPr>
                <w:rFonts w:hint="eastAsia" w:ascii="微软雅黑" w:hAnsi="微软雅黑" w:eastAsia="微软雅黑" w:cs="微软雅黑"/>
                <w:color w:val="000000"/>
                <w:sz w:val="18"/>
              </w:rPr>
              <w:t xml:space="preserve">       复权单位净值体现单位净值序列及累计净值序列的波动和分红等情况。</w:t>
            </w:r>
            <w:r>
              <w:rPr>
                <w:rFonts w:hint="eastAsia" w:ascii="微软雅黑" w:hAnsi="微软雅黑" w:eastAsia="微软雅黑" w:cs="微软雅黑"/>
                <w:color w:val="000000"/>
                <w:sz w:val="18"/>
              </w:rPr>
              <w:br w:type="textWrapping"/>
            </w:r>
            <w:r>
              <w:rPr>
                <w:rFonts w:hint="eastAsia" w:ascii="微软雅黑" w:hAnsi="微软雅黑" w:eastAsia="微软雅黑" w:cs="微软雅黑"/>
                <w:color w:val="000000"/>
                <w:sz w:val="18"/>
              </w:rPr>
              <w:t>（4）理财产品过往业绩不代表其未来表现，不等于理财产品实际收益，投资须谨慎。</w:t>
            </w:r>
          </w:p>
        </w:tc>
        <w:tc>
          <w:p w14:paraId="31085759">
            <w:pPr>
              <w:pStyle w:val="4"/>
              <w:rPr>
                <w:rFonts w:hint="eastAsia" w:ascii="微软雅黑" w:hAnsi="微软雅黑" w:eastAsia="微软雅黑" w:cs="微软雅黑"/>
              </w:rPr>
            </w:pPr>
          </w:p>
        </w:tc>
      </w:tr>
      <w:tr w14:paraId="0FF05D2E">
        <w:tblPrEx>
          <w:tblCellMar>
            <w:top w:w="0" w:type="dxa"/>
            <w:left w:w="10" w:type="dxa"/>
            <w:bottom w:w="0" w:type="dxa"/>
            <w:right w:w="10" w:type="dxa"/>
          </w:tblCellMar>
        </w:tblPrEx>
        <w:trPr>
          <w:gridAfter w:val="6"/>
          <w:wAfter w:w="300" w:type="dxa"/>
          <w:trHeight w:val="400" w:hRule="exact"/>
        </w:trPr>
        <w:tc>
          <w:p w14:paraId="599F3BE7">
            <w:pPr>
              <w:pStyle w:val="4"/>
              <w:rPr>
                <w:rFonts w:hint="eastAsia" w:ascii="微软雅黑" w:hAnsi="微软雅黑" w:eastAsia="微软雅黑" w:cs="微软雅黑"/>
              </w:rPr>
            </w:pPr>
          </w:p>
        </w:tc>
        <w:tc>
          <w:tcPr>
            <w:gridSpan w:val="6"/>
          </w:tcPr>
          <w:p w14:paraId="3E93CEAA">
            <w:pPr>
              <w:pStyle w:val="4"/>
              <w:rPr>
                <w:rFonts w:hint="eastAsia" w:ascii="微软雅黑" w:hAnsi="微软雅黑" w:eastAsia="微软雅黑" w:cs="微软雅黑"/>
              </w:rPr>
            </w:pPr>
          </w:p>
        </w:tc>
        <w:tc>
          <w:tcPr>
            <w:gridSpan w:val="3"/>
          </w:tcPr>
          <w:p w14:paraId="71C07543">
            <w:pPr>
              <w:pStyle w:val="4"/>
              <w:rPr>
                <w:rFonts w:hint="eastAsia" w:ascii="微软雅黑" w:hAnsi="微软雅黑" w:eastAsia="微软雅黑" w:cs="微软雅黑"/>
              </w:rPr>
            </w:pPr>
          </w:p>
        </w:tc>
        <w:tc>
          <w:tcPr>
            <w:gridSpan w:val="2"/>
          </w:tcPr>
          <w:p w14:paraId="49648856">
            <w:pPr>
              <w:pStyle w:val="4"/>
              <w:rPr>
                <w:rFonts w:hint="eastAsia" w:ascii="微软雅黑" w:hAnsi="微软雅黑" w:eastAsia="微软雅黑" w:cs="微软雅黑"/>
              </w:rPr>
            </w:pPr>
          </w:p>
        </w:tc>
        <w:tc>
          <w:tcPr>
            <w:gridSpan w:val="3"/>
          </w:tcPr>
          <w:p w14:paraId="0FD72B27">
            <w:pPr>
              <w:pStyle w:val="4"/>
              <w:rPr>
                <w:rFonts w:hint="eastAsia" w:ascii="微软雅黑" w:hAnsi="微软雅黑" w:eastAsia="微软雅黑" w:cs="微软雅黑"/>
              </w:rPr>
            </w:pPr>
          </w:p>
        </w:tc>
        <w:tc>
          <w:p w14:paraId="393D4DAA">
            <w:pPr>
              <w:pStyle w:val="4"/>
              <w:rPr>
                <w:rFonts w:hint="eastAsia" w:ascii="微软雅黑" w:hAnsi="微软雅黑" w:eastAsia="微软雅黑" w:cs="微软雅黑"/>
              </w:rPr>
            </w:pPr>
          </w:p>
        </w:tc>
      </w:tr>
      <w:tr w14:paraId="0095615A">
        <w:tblPrEx>
          <w:tblCellMar>
            <w:top w:w="0" w:type="dxa"/>
            <w:left w:w="10" w:type="dxa"/>
            <w:bottom w:w="0" w:type="dxa"/>
            <w:right w:w="10" w:type="dxa"/>
          </w:tblCellMar>
        </w:tblPrEx>
        <w:trPr>
          <w:gridAfter w:val="6"/>
          <w:wAfter w:w="300" w:type="dxa"/>
          <w:trHeight w:val="600" w:hRule="atLeast"/>
        </w:trPr>
        <w:tc>
          <w:p w14:paraId="64FA7295">
            <w:pPr>
              <w:pStyle w:val="4"/>
              <w:rPr>
                <w:rFonts w:hint="eastAsia" w:ascii="微软雅黑" w:hAnsi="微软雅黑" w:eastAsia="微软雅黑" w:cs="微软雅黑"/>
              </w:rPr>
            </w:pPr>
          </w:p>
        </w:tc>
        <w:tc>
          <w:tcPr>
            <w:gridSpan w:val="14"/>
            <w:tcMar>
              <w:top w:w="0" w:type="dxa"/>
              <w:left w:w="0" w:type="dxa"/>
              <w:bottom w:w="0" w:type="dxa"/>
              <w:right w:w="0" w:type="dxa"/>
            </w:tcMar>
            <w:vAlign w:val="center"/>
          </w:tcPr>
          <w:p w14:paraId="2CF4576B">
            <w:pPr>
              <w:rPr>
                <w:rFonts w:hint="eastAsia" w:ascii="微软雅黑" w:hAnsi="微软雅黑" w:eastAsia="微软雅黑" w:cs="微软雅黑"/>
              </w:rPr>
            </w:pPr>
            <w:r>
              <w:rPr>
                <w:rFonts w:hint="eastAsia" w:ascii="微软雅黑" w:hAnsi="微软雅黑" w:eastAsia="微软雅黑" w:cs="微软雅黑"/>
                <w:color w:val="000000"/>
                <w:sz w:val="21"/>
              </w:rPr>
              <w:t>报告期末，产品收益具体如下：</w:t>
            </w:r>
          </w:p>
        </w:tc>
        <w:tc>
          <w:p w14:paraId="123BE13F">
            <w:pPr>
              <w:pStyle w:val="4"/>
              <w:rPr>
                <w:rFonts w:hint="eastAsia" w:ascii="微软雅黑" w:hAnsi="微软雅黑" w:eastAsia="微软雅黑" w:cs="微软雅黑"/>
              </w:rPr>
            </w:pPr>
          </w:p>
        </w:tc>
      </w:tr>
      <w:tr w14:paraId="5B283775">
        <w:tblPrEx>
          <w:tblCellMar>
            <w:top w:w="0" w:type="dxa"/>
            <w:left w:w="10" w:type="dxa"/>
            <w:bottom w:w="0" w:type="dxa"/>
            <w:right w:w="10" w:type="dxa"/>
          </w:tblCellMar>
        </w:tblPrEx>
        <w:trPr>
          <w:gridAfter w:val="6"/>
          <w:wAfter w:w="300" w:type="dxa"/>
          <w:trHeight w:val="1200" w:hRule="exact"/>
        </w:trPr>
        <w:tc>
          <w:p w14:paraId="0A9BBE2A">
            <w:pPr>
              <w:pStyle w:val="4"/>
              <w:rPr>
                <w:rFonts w:hint="eastAsia" w:ascii="微软雅黑" w:hAnsi="微软雅黑" w:eastAsia="微软雅黑" w:cs="微软雅黑"/>
              </w:rPr>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14:paraId="6D8F6168">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0AD236B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65684EB">
                        <w:pPr>
                          <w:jc w:val="center"/>
                          <w:rPr>
                            <w:rFonts w:hint="eastAsia" w:ascii="微软雅黑" w:hAnsi="微软雅黑" w:eastAsia="微软雅黑" w:cs="微软雅黑"/>
                          </w:rPr>
                        </w:pPr>
                        <w:r>
                          <w:rPr>
                            <w:rFonts w:hint="eastAsia" w:ascii="微软雅黑" w:hAnsi="微软雅黑" w:eastAsia="微软雅黑" w:cs="微软雅黑"/>
                            <w:color w:val="000000"/>
                            <w:sz w:val="21"/>
                          </w:rPr>
                          <w:t>产品代码</w:t>
                        </w:r>
                      </w:p>
                    </w:tc>
                    <w:tc>
                      <w:p w14:paraId="74607787">
                        <w:pPr>
                          <w:pStyle w:val="4"/>
                          <w:rPr>
                            <w:rFonts w:hint="eastAsia" w:ascii="微软雅黑" w:hAnsi="微软雅黑" w:eastAsia="微软雅黑" w:cs="微软雅黑"/>
                          </w:rPr>
                        </w:pPr>
                      </w:p>
                    </w:tc>
                  </w:tr>
                </w:tbl>
                <w:p w14:paraId="365894AA">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42306877">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AA458B1">
                        <w:pPr>
                          <w:jc w:val="center"/>
                          <w:rPr>
                            <w:rFonts w:hint="eastAsia" w:ascii="微软雅黑" w:hAnsi="微软雅黑" w:eastAsia="微软雅黑" w:cs="微软雅黑"/>
                          </w:rPr>
                        </w:pPr>
                        <w:r>
                          <w:rPr>
                            <w:rFonts w:hint="eastAsia" w:ascii="微软雅黑" w:hAnsi="微软雅黑" w:eastAsia="微软雅黑" w:cs="微软雅黑"/>
                            <w:color w:val="000000"/>
                            <w:sz w:val="21"/>
                          </w:rPr>
                          <w:t>估值日期</w:t>
                        </w:r>
                      </w:p>
                    </w:tc>
                  </w:tr>
                </w:tbl>
                <w:p w14:paraId="5E48C05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1DAF7CE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789879D">
                        <w:pPr>
                          <w:jc w:val="center"/>
                          <w:rPr>
                            <w:rFonts w:hint="eastAsia" w:ascii="微软雅黑" w:hAnsi="微软雅黑" w:eastAsia="微软雅黑" w:cs="微软雅黑"/>
                          </w:rPr>
                        </w:pPr>
                        <w:r>
                          <w:rPr>
                            <w:rFonts w:hint="eastAsia" w:ascii="微软雅黑" w:hAnsi="微软雅黑" w:eastAsia="微软雅黑" w:cs="微软雅黑"/>
                            <w:color w:val="000000"/>
                            <w:sz w:val="21"/>
                          </w:rPr>
                          <w:t>万份收益</w:t>
                        </w:r>
                      </w:p>
                    </w:tc>
                  </w:tr>
                </w:tbl>
                <w:p w14:paraId="288BFB2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214439C7">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F074203">
                        <w:pPr>
                          <w:jc w:val="center"/>
                          <w:rPr>
                            <w:rFonts w:hint="eastAsia" w:ascii="微软雅黑" w:hAnsi="微软雅黑" w:eastAsia="微软雅黑" w:cs="微软雅黑"/>
                          </w:rPr>
                        </w:pPr>
                        <w:r>
                          <w:rPr>
                            <w:rFonts w:hint="eastAsia" w:ascii="微软雅黑" w:hAnsi="微软雅黑" w:eastAsia="微软雅黑" w:cs="微软雅黑"/>
                            <w:color w:val="000000"/>
                            <w:sz w:val="21"/>
                          </w:rPr>
                          <w:t>七日年化收益率</w:t>
                        </w:r>
                      </w:p>
                    </w:tc>
                  </w:tr>
                </w:tbl>
                <w:p w14:paraId="4098847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452B465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AA3805A">
                        <w:pPr>
                          <w:jc w:val="center"/>
                          <w:rPr>
                            <w:rFonts w:hint="eastAsia" w:ascii="微软雅黑" w:hAnsi="微软雅黑" w:eastAsia="微软雅黑" w:cs="微软雅黑"/>
                          </w:rPr>
                        </w:pPr>
                        <w:r>
                          <w:rPr>
                            <w:rFonts w:hint="eastAsia" w:ascii="微软雅黑" w:hAnsi="微软雅黑" w:eastAsia="微软雅黑" w:cs="微软雅黑"/>
                            <w:color w:val="000000"/>
                            <w:sz w:val="21"/>
                          </w:rPr>
                          <w:t>产品资产净值</w:t>
                        </w:r>
                      </w:p>
                    </w:tc>
                  </w:tr>
                </w:tbl>
                <w:p w14:paraId="181D7B30">
                  <w:pPr>
                    <w:pStyle w:val="4"/>
                    <w:rPr>
                      <w:rFonts w:hint="eastAsia" w:ascii="微软雅黑" w:hAnsi="微软雅黑" w:eastAsia="微软雅黑" w:cs="微软雅黑"/>
                    </w:rPr>
                  </w:pPr>
                </w:p>
              </w:tc>
            </w:tr>
            <w:tr w14:paraId="78CE019C">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5C35508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07915A3">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9TTL0310</w:t>
                        </w:r>
                      </w:p>
                    </w:tc>
                    <w:tc>
                      <w:p w14:paraId="7CEB0739">
                        <w:pPr>
                          <w:pStyle w:val="4"/>
                          <w:rPr>
                            <w:rFonts w:hint="eastAsia" w:ascii="微软雅黑" w:hAnsi="微软雅黑" w:eastAsia="微软雅黑" w:cs="微软雅黑"/>
                          </w:rPr>
                        </w:pPr>
                      </w:p>
                    </w:tc>
                  </w:tr>
                </w:tbl>
                <w:p w14:paraId="29A330AF">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25322272">
                    <w:trPr>
                      <w:trHeight w:val="600" w:hRule="atLeast"/>
                    </w:trPr>
                    <w:tc>
                      <w:tcPr>
                        <w:tcMar>
                          <w:top w:w="0" w:type="dxa"/>
                          <w:left w:w="0" w:type="dxa"/>
                          <w:bottom w:w="0" w:type="dxa"/>
                          <w:right w:w="0" w:type="dxa"/>
                        </w:tcMar>
                        <w:vAlign w:val="center"/>
                      </w:tcPr>
                      <w:p w14:paraId="6DF5ADA0">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3474119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15134419">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95C2F29">
                        <w:pPr>
                          <w:jc w:val="center"/>
                          <w:rPr>
                            <w:rFonts w:hint="eastAsia" w:ascii="微软雅黑" w:hAnsi="微软雅黑" w:eastAsia="微软雅黑" w:cs="微软雅黑"/>
                          </w:rPr>
                        </w:pPr>
                        <w:r>
                          <w:rPr>
                            <w:rFonts w:hint="eastAsia" w:ascii="微软雅黑" w:hAnsi="微软雅黑" w:eastAsia="微软雅黑" w:cs="微软雅黑"/>
                            <w:color w:val="000000"/>
                            <w:sz w:val="21"/>
                          </w:rPr>
                          <w:t>0.3509</w:t>
                        </w:r>
                      </w:p>
                    </w:tc>
                  </w:tr>
                </w:tbl>
                <w:p w14:paraId="06F8BB7C">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4BCD3784">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A10A998">
                        <w:pPr>
                          <w:jc w:val="center"/>
                          <w:rPr>
                            <w:rFonts w:hint="eastAsia" w:ascii="微软雅黑" w:hAnsi="微软雅黑" w:eastAsia="微软雅黑" w:cs="微软雅黑"/>
                          </w:rPr>
                        </w:pPr>
                        <w:r>
                          <w:rPr>
                            <w:rFonts w:hint="eastAsia" w:ascii="微软雅黑" w:hAnsi="微软雅黑" w:eastAsia="微软雅黑" w:cs="微软雅黑"/>
                            <w:color w:val="000000"/>
                            <w:sz w:val="21"/>
                          </w:rPr>
                          <w:t>1.2439%</w:t>
                        </w:r>
                      </w:p>
                    </w:tc>
                  </w:tr>
                </w:tbl>
                <w:p w14:paraId="0F3188FA">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2D09D0C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6091037">
                        <w:pPr>
                          <w:jc w:val="center"/>
                          <w:rPr>
                            <w:rFonts w:hint="eastAsia" w:ascii="微软雅黑" w:hAnsi="微软雅黑" w:eastAsia="微软雅黑" w:cs="微软雅黑"/>
                          </w:rPr>
                        </w:pPr>
                        <w:r>
                          <w:rPr>
                            <w:rFonts w:hint="eastAsia" w:ascii="微软雅黑" w:hAnsi="微软雅黑" w:eastAsia="微软雅黑" w:cs="微软雅黑"/>
                            <w:color w:val="000000"/>
                            <w:sz w:val="21"/>
                          </w:rPr>
                          <w:t>1,210,544,474.96</w:t>
                        </w:r>
                      </w:p>
                    </w:tc>
                  </w:tr>
                </w:tbl>
                <w:p w14:paraId="0381C956">
                  <w:pPr>
                    <w:pStyle w:val="4"/>
                    <w:rPr>
                      <w:rFonts w:hint="eastAsia" w:ascii="微软雅黑" w:hAnsi="微软雅黑" w:eastAsia="微软雅黑" w:cs="微软雅黑"/>
                    </w:rPr>
                  </w:pPr>
                </w:p>
              </w:tc>
            </w:tr>
          </w:tbl>
          <w:p w14:paraId="306B4C9C">
            <w:pPr>
              <w:pStyle w:val="4"/>
              <w:rPr>
                <w:rFonts w:hint="eastAsia" w:ascii="微软雅黑" w:hAnsi="微软雅黑" w:eastAsia="微软雅黑" w:cs="微软雅黑"/>
              </w:rPr>
            </w:pPr>
          </w:p>
        </w:tc>
        <w:tc>
          <w:p w14:paraId="5741511A">
            <w:pPr>
              <w:pStyle w:val="4"/>
              <w:rPr>
                <w:rFonts w:hint="eastAsia" w:ascii="微软雅黑" w:hAnsi="微软雅黑" w:eastAsia="微软雅黑" w:cs="微软雅黑"/>
              </w:rPr>
            </w:pPr>
          </w:p>
        </w:tc>
      </w:tr>
      <w:tr w14:paraId="3B59CACC">
        <w:tblPrEx>
          <w:tblCellMar>
            <w:top w:w="0" w:type="dxa"/>
            <w:left w:w="10" w:type="dxa"/>
            <w:bottom w:w="0" w:type="dxa"/>
            <w:right w:w="10" w:type="dxa"/>
          </w:tblCellMar>
        </w:tblPrEx>
        <w:trPr>
          <w:gridAfter w:val="6"/>
          <w:wAfter w:w="300" w:type="dxa"/>
          <w:trHeight w:val="7200" w:hRule="exact"/>
        </w:trPr>
        <w:tc>
          <w:p w14:paraId="5D05C5DD">
            <w:pPr>
              <w:pStyle w:val="4"/>
              <w:rPr>
                <w:rFonts w:hint="eastAsia" w:ascii="微软雅黑" w:hAnsi="微软雅黑" w:eastAsia="微软雅黑" w:cs="微软雅黑"/>
              </w:rPr>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14:paraId="3E2FB0D7">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650CA3A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E7DCB93">
                        <w:pPr>
                          <w:jc w:val="center"/>
                          <w:rPr>
                            <w:rFonts w:hint="eastAsia" w:ascii="微软雅黑" w:hAnsi="微软雅黑" w:eastAsia="微软雅黑" w:cs="微软雅黑"/>
                          </w:rPr>
                        </w:pPr>
                        <w:r>
                          <w:rPr>
                            <w:rFonts w:hint="eastAsia" w:ascii="微软雅黑" w:hAnsi="微软雅黑" w:eastAsia="微软雅黑" w:cs="微软雅黑"/>
                            <w:color w:val="000000"/>
                            <w:sz w:val="21"/>
                          </w:rPr>
                          <w:t>销售代码</w:t>
                        </w:r>
                      </w:p>
                    </w:tc>
                    <w:tc>
                      <w:p w14:paraId="76A57A0B">
                        <w:pPr>
                          <w:pStyle w:val="4"/>
                          <w:rPr>
                            <w:rFonts w:hint="eastAsia" w:ascii="微软雅黑" w:hAnsi="微软雅黑" w:eastAsia="微软雅黑" w:cs="微软雅黑"/>
                          </w:rPr>
                        </w:pPr>
                      </w:p>
                    </w:tc>
                  </w:tr>
                </w:tbl>
                <w:p w14:paraId="7879200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5B48946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A8855EA">
                        <w:pPr>
                          <w:jc w:val="center"/>
                          <w:rPr>
                            <w:rFonts w:hint="eastAsia" w:ascii="微软雅黑" w:hAnsi="微软雅黑" w:eastAsia="微软雅黑" w:cs="微软雅黑"/>
                          </w:rPr>
                        </w:pPr>
                        <w:r>
                          <w:rPr>
                            <w:rFonts w:hint="eastAsia" w:ascii="微软雅黑" w:hAnsi="微软雅黑" w:eastAsia="微软雅黑" w:cs="微软雅黑"/>
                            <w:color w:val="000000"/>
                            <w:sz w:val="21"/>
                          </w:rPr>
                          <w:t>估值日期</w:t>
                        </w:r>
                      </w:p>
                    </w:tc>
                  </w:tr>
                </w:tbl>
                <w:p w14:paraId="5821040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0172D7D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9F286E3">
                        <w:pPr>
                          <w:jc w:val="center"/>
                          <w:rPr>
                            <w:rFonts w:hint="eastAsia" w:ascii="微软雅黑" w:hAnsi="微软雅黑" w:eastAsia="微软雅黑" w:cs="微软雅黑"/>
                          </w:rPr>
                        </w:pPr>
                        <w:r>
                          <w:rPr>
                            <w:rFonts w:hint="eastAsia" w:ascii="微软雅黑" w:hAnsi="微软雅黑" w:eastAsia="微软雅黑" w:cs="微软雅黑"/>
                            <w:color w:val="000000"/>
                            <w:sz w:val="21"/>
                          </w:rPr>
                          <w:t>万份收益</w:t>
                        </w:r>
                      </w:p>
                    </w:tc>
                  </w:tr>
                </w:tbl>
                <w:p w14:paraId="55D892E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6173EA8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CAD80A0">
                        <w:pPr>
                          <w:jc w:val="center"/>
                          <w:rPr>
                            <w:rFonts w:hint="eastAsia" w:ascii="微软雅黑" w:hAnsi="微软雅黑" w:eastAsia="微软雅黑" w:cs="微软雅黑"/>
                          </w:rPr>
                        </w:pPr>
                        <w:r>
                          <w:rPr>
                            <w:rFonts w:hint="eastAsia" w:ascii="微软雅黑" w:hAnsi="微软雅黑" w:eastAsia="微软雅黑" w:cs="微软雅黑"/>
                            <w:color w:val="000000"/>
                            <w:sz w:val="21"/>
                          </w:rPr>
                          <w:t>七日年化收益率</w:t>
                        </w:r>
                      </w:p>
                    </w:tc>
                  </w:tr>
                </w:tbl>
                <w:p w14:paraId="333E3DB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61A2CA69">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0C2B7A4">
                        <w:pPr>
                          <w:jc w:val="center"/>
                          <w:rPr>
                            <w:rFonts w:hint="eastAsia" w:ascii="微软雅黑" w:hAnsi="微软雅黑" w:eastAsia="微软雅黑" w:cs="微软雅黑"/>
                          </w:rPr>
                        </w:pPr>
                        <w:r>
                          <w:rPr>
                            <w:rFonts w:hint="eastAsia" w:ascii="微软雅黑" w:hAnsi="微软雅黑" w:eastAsia="微软雅黑" w:cs="微软雅黑"/>
                            <w:color w:val="000000"/>
                            <w:sz w:val="21"/>
                          </w:rPr>
                          <w:t>产品资产净值</w:t>
                        </w:r>
                      </w:p>
                    </w:tc>
                  </w:tr>
                </w:tbl>
                <w:p w14:paraId="29DEAE93">
                  <w:pPr>
                    <w:pStyle w:val="4"/>
                    <w:rPr>
                      <w:rFonts w:hint="eastAsia" w:ascii="微软雅黑" w:hAnsi="微软雅黑" w:eastAsia="微软雅黑" w:cs="微软雅黑"/>
                    </w:rPr>
                  </w:pPr>
                </w:p>
              </w:tc>
            </w:tr>
            <w:tr w14:paraId="02281498">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57DD1E4D">
                    <w:trPr>
                      <w:trHeight w:val="600" w:hRule="atLeast"/>
                    </w:trPr>
                    <w:tc>
                      <w:tcPr>
                        <w:tcMar>
                          <w:top w:w="0" w:type="dxa"/>
                          <w:left w:w="0" w:type="dxa"/>
                          <w:bottom w:w="0" w:type="dxa"/>
                          <w:right w:w="0" w:type="dxa"/>
                        </w:tcMar>
                        <w:vAlign w:val="center"/>
                      </w:tcPr>
                      <w:p w14:paraId="3293460A">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9TTL031A</w:t>
                        </w:r>
                      </w:p>
                    </w:tc>
                    <w:tc>
                      <w:p w14:paraId="5C80E5F7">
                        <w:pPr>
                          <w:pStyle w:val="4"/>
                          <w:rPr>
                            <w:rFonts w:hint="eastAsia" w:ascii="微软雅黑" w:hAnsi="微软雅黑" w:eastAsia="微软雅黑" w:cs="微软雅黑"/>
                          </w:rPr>
                        </w:pPr>
                      </w:p>
                    </w:tc>
                  </w:tr>
                </w:tbl>
                <w:p w14:paraId="487113DC">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72C33F8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F664800">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1513B79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45F4E22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5CD2E81">
                        <w:pPr>
                          <w:jc w:val="center"/>
                          <w:rPr>
                            <w:rFonts w:hint="eastAsia" w:ascii="微软雅黑" w:hAnsi="微软雅黑" w:eastAsia="微软雅黑" w:cs="微软雅黑"/>
                          </w:rPr>
                        </w:pPr>
                        <w:r>
                          <w:rPr>
                            <w:rFonts w:hint="eastAsia" w:ascii="微软雅黑" w:hAnsi="微软雅黑" w:eastAsia="微软雅黑" w:cs="微软雅黑"/>
                            <w:color w:val="000000"/>
                            <w:sz w:val="21"/>
                          </w:rPr>
                          <w:t>0.3489</w:t>
                        </w:r>
                      </w:p>
                    </w:tc>
                  </w:tr>
                </w:tbl>
                <w:p w14:paraId="6AB3B16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4E2244C2">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9FC0BB3">
                        <w:pPr>
                          <w:jc w:val="center"/>
                          <w:rPr>
                            <w:rFonts w:hint="eastAsia" w:ascii="微软雅黑" w:hAnsi="微软雅黑" w:eastAsia="微软雅黑" w:cs="微软雅黑"/>
                          </w:rPr>
                        </w:pPr>
                        <w:r>
                          <w:rPr>
                            <w:rFonts w:hint="eastAsia" w:ascii="微软雅黑" w:hAnsi="微软雅黑" w:eastAsia="微软雅黑" w:cs="微软雅黑"/>
                            <w:color w:val="000000"/>
                            <w:sz w:val="21"/>
                          </w:rPr>
                          <w:t>1.2364%</w:t>
                        </w:r>
                      </w:p>
                    </w:tc>
                  </w:tr>
                </w:tbl>
                <w:p w14:paraId="3A97756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6FDA6AD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0BE331C">
                        <w:pPr>
                          <w:jc w:val="center"/>
                          <w:rPr>
                            <w:rFonts w:hint="eastAsia" w:ascii="微软雅黑" w:hAnsi="微软雅黑" w:eastAsia="微软雅黑" w:cs="微软雅黑"/>
                          </w:rPr>
                        </w:pPr>
                        <w:r>
                          <w:rPr>
                            <w:rFonts w:hint="eastAsia" w:ascii="微软雅黑" w:hAnsi="微软雅黑" w:eastAsia="微软雅黑" w:cs="微软雅黑"/>
                            <w:color w:val="000000"/>
                            <w:sz w:val="21"/>
                          </w:rPr>
                          <w:t>219,633,358.81</w:t>
                        </w:r>
                      </w:p>
                    </w:tc>
                  </w:tr>
                </w:tbl>
                <w:p w14:paraId="59CC009C">
                  <w:pPr>
                    <w:pStyle w:val="4"/>
                    <w:rPr>
                      <w:rFonts w:hint="eastAsia" w:ascii="微软雅黑" w:hAnsi="微软雅黑" w:eastAsia="微软雅黑" w:cs="微软雅黑"/>
                    </w:rPr>
                  </w:pPr>
                </w:p>
              </w:tc>
            </w:tr>
            <w:tr w14:paraId="193A87F0">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1741C984">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43F740D">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9TTL031B</w:t>
                        </w:r>
                      </w:p>
                    </w:tc>
                    <w:tc>
                      <w:p w14:paraId="05E4136E">
                        <w:pPr>
                          <w:pStyle w:val="4"/>
                          <w:rPr>
                            <w:rFonts w:hint="eastAsia" w:ascii="微软雅黑" w:hAnsi="微软雅黑" w:eastAsia="微软雅黑" w:cs="微软雅黑"/>
                          </w:rPr>
                        </w:pPr>
                      </w:p>
                    </w:tc>
                  </w:tr>
                </w:tbl>
                <w:p w14:paraId="4B71691C">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23D923D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8B69D85">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7CFA6A9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23FB67A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7145437">
                        <w:pPr>
                          <w:jc w:val="center"/>
                          <w:rPr>
                            <w:rFonts w:hint="eastAsia" w:ascii="微软雅黑" w:hAnsi="微软雅黑" w:eastAsia="微软雅黑" w:cs="微软雅黑"/>
                          </w:rPr>
                        </w:pPr>
                        <w:r>
                          <w:rPr>
                            <w:rFonts w:hint="eastAsia" w:ascii="微软雅黑" w:hAnsi="微软雅黑" w:eastAsia="微软雅黑" w:cs="微软雅黑"/>
                            <w:color w:val="000000"/>
                            <w:sz w:val="21"/>
                          </w:rPr>
                          <w:t>0.3763</w:t>
                        </w:r>
                      </w:p>
                    </w:tc>
                  </w:tr>
                </w:tbl>
                <w:p w14:paraId="7B4593D3">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776876D5">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9F7DFD1">
                        <w:pPr>
                          <w:jc w:val="center"/>
                          <w:rPr>
                            <w:rFonts w:hint="eastAsia" w:ascii="微软雅黑" w:hAnsi="微软雅黑" w:eastAsia="微软雅黑" w:cs="微软雅黑"/>
                          </w:rPr>
                        </w:pPr>
                        <w:r>
                          <w:rPr>
                            <w:rFonts w:hint="eastAsia" w:ascii="微软雅黑" w:hAnsi="微软雅黑" w:eastAsia="微软雅黑" w:cs="微软雅黑"/>
                            <w:color w:val="000000"/>
                            <w:sz w:val="21"/>
                          </w:rPr>
                          <w:t>1.3377%</w:t>
                        </w:r>
                      </w:p>
                    </w:tc>
                  </w:tr>
                </w:tbl>
                <w:p w14:paraId="39BB2C6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2636798A">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507B6A0">
                        <w:pPr>
                          <w:jc w:val="center"/>
                          <w:rPr>
                            <w:rFonts w:hint="eastAsia" w:ascii="微软雅黑" w:hAnsi="微软雅黑" w:eastAsia="微软雅黑" w:cs="微软雅黑"/>
                          </w:rPr>
                        </w:pPr>
                        <w:r>
                          <w:rPr>
                            <w:rFonts w:hint="eastAsia" w:ascii="微软雅黑" w:hAnsi="微软雅黑" w:eastAsia="微软雅黑" w:cs="微软雅黑"/>
                            <w:color w:val="000000"/>
                            <w:sz w:val="21"/>
                          </w:rPr>
                          <w:t>305,741,339.94</w:t>
                        </w:r>
                      </w:p>
                    </w:tc>
                  </w:tr>
                </w:tbl>
                <w:p w14:paraId="560F326C">
                  <w:pPr>
                    <w:pStyle w:val="4"/>
                    <w:rPr>
                      <w:rFonts w:hint="eastAsia" w:ascii="微软雅黑" w:hAnsi="微软雅黑" w:eastAsia="微软雅黑" w:cs="微软雅黑"/>
                    </w:rPr>
                  </w:pPr>
                </w:p>
              </w:tc>
            </w:tr>
            <w:tr w14:paraId="6A03C516">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26E7F7C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38DE2B2">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9TTL031C</w:t>
                        </w:r>
                      </w:p>
                    </w:tc>
                    <w:tc>
                      <w:p w14:paraId="5B7BF51D">
                        <w:pPr>
                          <w:pStyle w:val="4"/>
                          <w:rPr>
                            <w:rFonts w:hint="eastAsia" w:ascii="微软雅黑" w:hAnsi="微软雅黑" w:eastAsia="微软雅黑" w:cs="微软雅黑"/>
                          </w:rPr>
                        </w:pPr>
                      </w:p>
                    </w:tc>
                  </w:tr>
                </w:tbl>
                <w:p w14:paraId="1B16350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060DC00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9A3AFDF">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2E6C078C">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037CDBA7">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DBFA2F8">
                        <w:pPr>
                          <w:jc w:val="center"/>
                          <w:rPr>
                            <w:rFonts w:hint="eastAsia" w:ascii="微软雅黑" w:hAnsi="微软雅黑" w:eastAsia="微软雅黑" w:cs="微软雅黑"/>
                          </w:rPr>
                        </w:pPr>
                        <w:r>
                          <w:rPr>
                            <w:rFonts w:hint="eastAsia" w:ascii="微软雅黑" w:hAnsi="微软雅黑" w:eastAsia="微软雅黑" w:cs="微软雅黑"/>
                            <w:color w:val="000000"/>
                            <w:sz w:val="21"/>
                          </w:rPr>
                          <w:t>0.3489</w:t>
                        </w:r>
                      </w:p>
                    </w:tc>
                  </w:tr>
                </w:tbl>
                <w:p w14:paraId="175D8B6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18E62DA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287CAEA">
                        <w:pPr>
                          <w:jc w:val="center"/>
                          <w:rPr>
                            <w:rFonts w:hint="eastAsia" w:ascii="微软雅黑" w:hAnsi="微软雅黑" w:eastAsia="微软雅黑" w:cs="微软雅黑"/>
                          </w:rPr>
                        </w:pPr>
                        <w:r>
                          <w:rPr>
                            <w:rFonts w:hint="eastAsia" w:ascii="微软雅黑" w:hAnsi="微软雅黑" w:eastAsia="微软雅黑" w:cs="微软雅黑"/>
                            <w:color w:val="000000"/>
                            <w:sz w:val="21"/>
                          </w:rPr>
                          <w:t>1.2364%</w:t>
                        </w:r>
                      </w:p>
                    </w:tc>
                  </w:tr>
                </w:tbl>
                <w:p w14:paraId="622E12C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1CA1515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7231854">
                        <w:pPr>
                          <w:jc w:val="center"/>
                          <w:rPr>
                            <w:rFonts w:hint="eastAsia" w:ascii="微软雅黑" w:hAnsi="微软雅黑" w:eastAsia="微软雅黑" w:cs="微软雅黑"/>
                          </w:rPr>
                        </w:pPr>
                        <w:r>
                          <w:rPr>
                            <w:rFonts w:hint="eastAsia" w:ascii="微软雅黑" w:hAnsi="微软雅黑" w:eastAsia="微软雅黑" w:cs="微软雅黑"/>
                            <w:color w:val="000000"/>
                            <w:sz w:val="21"/>
                          </w:rPr>
                          <w:t>141,033,241.44</w:t>
                        </w:r>
                      </w:p>
                    </w:tc>
                  </w:tr>
                </w:tbl>
                <w:p w14:paraId="65CB4553">
                  <w:pPr>
                    <w:pStyle w:val="4"/>
                    <w:rPr>
                      <w:rFonts w:hint="eastAsia" w:ascii="微软雅黑" w:hAnsi="微软雅黑" w:eastAsia="微软雅黑" w:cs="微软雅黑"/>
                    </w:rPr>
                  </w:pPr>
                </w:p>
              </w:tc>
            </w:tr>
            <w:tr w14:paraId="61A06580">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3406EA1A">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EE40950">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9TTL031D</w:t>
                        </w:r>
                      </w:p>
                    </w:tc>
                    <w:tc>
                      <w:p w14:paraId="6F02E808">
                        <w:pPr>
                          <w:pStyle w:val="4"/>
                          <w:rPr>
                            <w:rFonts w:hint="eastAsia" w:ascii="微软雅黑" w:hAnsi="微软雅黑" w:eastAsia="微软雅黑" w:cs="微软雅黑"/>
                          </w:rPr>
                        </w:pPr>
                      </w:p>
                    </w:tc>
                  </w:tr>
                </w:tbl>
                <w:p w14:paraId="3A8411CA">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7C9327B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C008167">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008D3F8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7B71E6D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74FC3D3">
                        <w:pPr>
                          <w:jc w:val="center"/>
                          <w:rPr>
                            <w:rFonts w:hint="eastAsia" w:ascii="微软雅黑" w:hAnsi="微软雅黑" w:eastAsia="微软雅黑" w:cs="微软雅黑"/>
                          </w:rPr>
                        </w:pPr>
                        <w:r>
                          <w:rPr>
                            <w:rFonts w:hint="eastAsia" w:ascii="微软雅黑" w:hAnsi="微软雅黑" w:eastAsia="微软雅黑" w:cs="微软雅黑"/>
                            <w:color w:val="000000"/>
                            <w:sz w:val="21"/>
                          </w:rPr>
                          <w:t>0.3215</w:t>
                        </w:r>
                      </w:p>
                    </w:tc>
                  </w:tr>
                </w:tbl>
                <w:p w14:paraId="3162F9B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6C5F128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7F4114D">
                        <w:pPr>
                          <w:jc w:val="center"/>
                          <w:rPr>
                            <w:rFonts w:hint="eastAsia" w:ascii="微软雅黑" w:hAnsi="微软雅黑" w:eastAsia="微软雅黑" w:cs="微软雅黑"/>
                          </w:rPr>
                        </w:pPr>
                        <w:r>
                          <w:rPr>
                            <w:rFonts w:hint="eastAsia" w:ascii="微软雅黑" w:hAnsi="微软雅黑" w:eastAsia="微软雅黑" w:cs="微软雅黑"/>
                            <w:color w:val="000000"/>
                            <w:sz w:val="21"/>
                          </w:rPr>
                          <w:t>1.1352%</w:t>
                        </w:r>
                      </w:p>
                    </w:tc>
                  </w:tr>
                </w:tbl>
                <w:p w14:paraId="7780B39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5D845B8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254B71F">
                        <w:pPr>
                          <w:jc w:val="center"/>
                          <w:rPr>
                            <w:rFonts w:hint="eastAsia" w:ascii="微软雅黑" w:hAnsi="微软雅黑" w:eastAsia="微软雅黑" w:cs="微软雅黑"/>
                          </w:rPr>
                        </w:pPr>
                        <w:r>
                          <w:rPr>
                            <w:rFonts w:hint="eastAsia" w:ascii="微软雅黑" w:hAnsi="微软雅黑" w:eastAsia="微软雅黑" w:cs="微软雅黑"/>
                            <w:color w:val="000000"/>
                            <w:sz w:val="21"/>
                          </w:rPr>
                          <w:t>53,644,206.07</w:t>
                        </w:r>
                      </w:p>
                    </w:tc>
                  </w:tr>
                </w:tbl>
                <w:p w14:paraId="738F4AE6">
                  <w:pPr>
                    <w:pStyle w:val="4"/>
                    <w:rPr>
                      <w:rFonts w:hint="eastAsia" w:ascii="微软雅黑" w:hAnsi="微软雅黑" w:eastAsia="微软雅黑" w:cs="微软雅黑"/>
                    </w:rPr>
                  </w:pPr>
                </w:p>
              </w:tc>
            </w:tr>
            <w:tr w14:paraId="5C3B1615">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722B4DC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A0C8C1A">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9TTL031E</w:t>
                        </w:r>
                      </w:p>
                    </w:tc>
                    <w:tc>
                      <w:p w14:paraId="4A2C20DC">
                        <w:pPr>
                          <w:pStyle w:val="4"/>
                          <w:rPr>
                            <w:rFonts w:hint="eastAsia" w:ascii="微软雅黑" w:hAnsi="微软雅黑" w:eastAsia="微软雅黑" w:cs="微软雅黑"/>
                          </w:rPr>
                        </w:pPr>
                      </w:p>
                    </w:tc>
                  </w:tr>
                </w:tbl>
                <w:p w14:paraId="015567F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076677D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9637100">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154E874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00A4125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907E9E6">
                        <w:pPr>
                          <w:jc w:val="center"/>
                          <w:rPr>
                            <w:rFonts w:hint="eastAsia" w:ascii="微软雅黑" w:hAnsi="微软雅黑" w:eastAsia="微软雅黑" w:cs="微软雅黑"/>
                          </w:rPr>
                        </w:pPr>
                        <w:r>
                          <w:rPr>
                            <w:rFonts w:hint="eastAsia" w:ascii="微软雅黑" w:hAnsi="微软雅黑" w:eastAsia="微软雅黑" w:cs="微软雅黑"/>
                            <w:color w:val="000000"/>
                            <w:sz w:val="21"/>
                          </w:rPr>
                          <w:t>0.3489</w:t>
                        </w:r>
                      </w:p>
                    </w:tc>
                  </w:tr>
                </w:tbl>
                <w:p w14:paraId="34D4BAB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60C18089">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3B64947">
                        <w:pPr>
                          <w:jc w:val="center"/>
                          <w:rPr>
                            <w:rFonts w:hint="eastAsia" w:ascii="微软雅黑" w:hAnsi="微软雅黑" w:eastAsia="微软雅黑" w:cs="微软雅黑"/>
                          </w:rPr>
                        </w:pPr>
                        <w:r>
                          <w:rPr>
                            <w:rFonts w:hint="eastAsia" w:ascii="微软雅黑" w:hAnsi="微软雅黑" w:eastAsia="微软雅黑" w:cs="微软雅黑"/>
                            <w:color w:val="000000"/>
                            <w:sz w:val="21"/>
                          </w:rPr>
                          <w:t>1.2365%</w:t>
                        </w:r>
                      </w:p>
                    </w:tc>
                  </w:tr>
                </w:tbl>
                <w:p w14:paraId="4669CD1F">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0FAA7EE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7316B81">
                        <w:pPr>
                          <w:jc w:val="center"/>
                          <w:rPr>
                            <w:rFonts w:hint="eastAsia" w:ascii="微软雅黑" w:hAnsi="微软雅黑" w:eastAsia="微软雅黑" w:cs="微软雅黑"/>
                          </w:rPr>
                        </w:pPr>
                        <w:r>
                          <w:rPr>
                            <w:rFonts w:hint="eastAsia" w:ascii="微软雅黑" w:hAnsi="微软雅黑" w:eastAsia="微软雅黑" w:cs="微软雅黑"/>
                            <w:color w:val="000000"/>
                            <w:sz w:val="21"/>
                          </w:rPr>
                          <w:t>14,204,857.61</w:t>
                        </w:r>
                      </w:p>
                    </w:tc>
                  </w:tr>
                </w:tbl>
                <w:p w14:paraId="6F0AF016">
                  <w:pPr>
                    <w:pStyle w:val="4"/>
                    <w:rPr>
                      <w:rFonts w:hint="eastAsia" w:ascii="微软雅黑" w:hAnsi="微软雅黑" w:eastAsia="微软雅黑" w:cs="微软雅黑"/>
                    </w:rPr>
                  </w:pPr>
                </w:p>
              </w:tc>
            </w:tr>
            <w:tr w14:paraId="539C78B6">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7A765DA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4E7C162">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9TTL031G</w:t>
                        </w:r>
                      </w:p>
                    </w:tc>
                    <w:tc>
                      <w:p w14:paraId="38ED8140">
                        <w:pPr>
                          <w:pStyle w:val="4"/>
                          <w:rPr>
                            <w:rFonts w:hint="eastAsia" w:ascii="微软雅黑" w:hAnsi="微软雅黑" w:eastAsia="微软雅黑" w:cs="微软雅黑"/>
                          </w:rPr>
                        </w:pPr>
                      </w:p>
                    </w:tc>
                  </w:tr>
                </w:tbl>
                <w:p w14:paraId="356B33D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3310514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2DF597C">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1E191F9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0B903EA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2A56E9B">
                        <w:pPr>
                          <w:jc w:val="center"/>
                          <w:rPr>
                            <w:rFonts w:hint="eastAsia" w:ascii="微软雅黑" w:hAnsi="微软雅黑" w:eastAsia="微软雅黑" w:cs="微软雅黑"/>
                          </w:rPr>
                        </w:pPr>
                        <w:r>
                          <w:rPr>
                            <w:rFonts w:hint="eastAsia" w:ascii="微软雅黑" w:hAnsi="微软雅黑" w:eastAsia="微软雅黑" w:cs="微软雅黑"/>
                            <w:color w:val="000000"/>
                            <w:sz w:val="21"/>
                          </w:rPr>
                          <w:t>0.3078</w:t>
                        </w:r>
                      </w:p>
                    </w:tc>
                  </w:tr>
                </w:tbl>
                <w:p w14:paraId="3F19D73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145E65A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0919DB1">
                        <w:pPr>
                          <w:jc w:val="center"/>
                          <w:rPr>
                            <w:rFonts w:hint="eastAsia" w:ascii="微软雅黑" w:hAnsi="微软雅黑" w:eastAsia="微软雅黑" w:cs="微软雅黑"/>
                          </w:rPr>
                        </w:pPr>
                        <w:r>
                          <w:rPr>
                            <w:rFonts w:hint="eastAsia" w:ascii="微软雅黑" w:hAnsi="微软雅黑" w:eastAsia="微软雅黑" w:cs="微软雅黑"/>
                            <w:color w:val="000000"/>
                            <w:sz w:val="21"/>
                          </w:rPr>
                          <w:t>1.0847%</w:t>
                        </w:r>
                      </w:p>
                    </w:tc>
                  </w:tr>
                </w:tbl>
                <w:p w14:paraId="202968B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244497B4">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E2E5204">
                        <w:pPr>
                          <w:jc w:val="center"/>
                          <w:rPr>
                            <w:rFonts w:hint="eastAsia" w:ascii="微软雅黑" w:hAnsi="微软雅黑" w:eastAsia="微软雅黑" w:cs="微软雅黑"/>
                          </w:rPr>
                        </w:pPr>
                        <w:r>
                          <w:rPr>
                            <w:rFonts w:hint="eastAsia" w:ascii="微软雅黑" w:hAnsi="微软雅黑" w:eastAsia="微软雅黑" w:cs="微软雅黑"/>
                            <w:color w:val="000000"/>
                            <w:sz w:val="21"/>
                          </w:rPr>
                          <w:t>60,592,622.63</w:t>
                        </w:r>
                      </w:p>
                    </w:tc>
                  </w:tr>
                </w:tbl>
                <w:p w14:paraId="0D44E1B1">
                  <w:pPr>
                    <w:pStyle w:val="4"/>
                    <w:rPr>
                      <w:rFonts w:hint="eastAsia" w:ascii="微软雅黑" w:hAnsi="微软雅黑" w:eastAsia="微软雅黑" w:cs="微软雅黑"/>
                    </w:rPr>
                  </w:pPr>
                </w:p>
              </w:tc>
            </w:tr>
            <w:tr w14:paraId="651A27CE">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1CDF48E2">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8C11F2A">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9TTL031H</w:t>
                        </w:r>
                      </w:p>
                    </w:tc>
                    <w:tc>
                      <w:p w14:paraId="3689FB9C">
                        <w:pPr>
                          <w:pStyle w:val="4"/>
                          <w:rPr>
                            <w:rFonts w:hint="eastAsia" w:ascii="微软雅黑" w:hAnsi="微软雅黑" w:eastAsia="微软雅黑" w:cs="微软雅黑"/>
                          </w:rPr>
                        </w:pPr>
                      </w:p>
                    </w:tc>
                  </w:tr>
                </w:tbl>
                <w:p w14:paraId="34A165FC">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289BB7C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D25F396">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29F7941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72FA6B9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0572AD7">
                        <w:pPr>
                          <w:jc w:val="center"/>
                          <w:rPr>
                            <w:rFonts w:hint="eastAsia" w:ascii="微软雅黑" w:hAnsi="微软雅黑" w:eastAsia="微软雅黑" w:cs="微软雅黑"/>
                          </w:rPr>
                        </w:pPr>
                        <w:r>
                          <w:rPr>
                            <w:rFonts w:hint="eastAsia" w:ascii="微软雅黑" w:hAnsi="微软雅黑" w:eastAsia="微软雅黑" w:cs="微软雅黑"/>
                            <w:color w:val="000000"/>
                            <w:sz w:val="21"/>
                          </w:rPr>
                          <w:t>0.3489</w:t>
                        </w:r>
                      </w:p>
                    </w:tc>
                  </w:tr>
                </w:tbl>
                <w:p w14:paraId="4D96635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28BE9C1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DAFB2CA">
                        <w:pPr>
                          <w:jc w:val="center"/>
                          <w:rPr>
                            <w:rFonts w:hint="eastAsia" w:ascii="微软雅黑" w:hAnsi="微软雅黑" w:eastAsia="微软雅黑" w:cs="微软雅黑"/>
                          </w:rPr>
                        </w:pPr>
                        <w:r>
                          <w:rPr>
                            <w:rFonts w:hint="eastAsia" w:ascii="微软雅黑" w:hAnsi="微软雅黑" w:eastAsia="微软雅黑" w:cs="微软雅黑"/>
                            <w:color w:val="000000"/>
                            <w:sz w:val="21"/>
                          </w:rPr>
                          <w:t>1.2364%</w:t>
                        </w:r>
                      </w:p>
                    </w:tc>
                  </w:tr>
                </w:tbl>
                <w:p w14:paraId="2790817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3FF9C4E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C9A456F">
                        <w:pPr>
                          <w:jc w:val="center"/>
                          <w:rPr>
                            <w:rFonts w:hint="eastAsia" w:ascii="微软雅黑" w:hAnsi="微软雅黑" w:eastAsia="微软雅黑" w:cs="微软雅黑"/>
                          </w:rPr>
                        </w:pPr>
                        <w:r>
                          <w:rPr>
                            <w:rFonts w:hint="eastAsia" w:ascii="微软雅黑" w:hAnsi="微软雅黑" w:eastAsia="微软雅黑" w:cs="微软雅黑"/>
                            <w:color w:val="000000"/>
                            <w:sz w:val="21"/>
                          </w:rPr>
                          <w:t>8,784,152.53</w:t>
                        </w:r>
                      </w:p>
                    </w:tc>
                  </w:tr>
                </w:tbl>
                <w:p w14:paraId="2D0723B7">
                  <w:pPr>
                    <w:pStyle w:val="4"/>
                    <w:rPr>
                      <w:rFonts w:hint="eastAsia" w:ascii="微软雅黑" w:hAnsi="微软雅黑" w:eastAsia="微软雅黑" w:cs="微软雅黑"/>
                    </w:rPr>
                  </w:pPr>
                </w:p>
              </w:tc>
            </w:tr>
            <w:tr w14:paraId="0D9FB77E">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3B121215">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F1B4F15">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9TTL031I</w:t>
                        </w:r>
                      </w:p>
                    </w:tc>
                    <w:tc>
                      <w:p w14:paraId="48D1D3B3">
                        <w:pPr>
                          <w:pStyle w:val="4"/>
                          <w:rPr>
                            <w:rFonts w:hint="eastAsia" w:ascii="微软雅黑" w:hAnsi="微软雅黑" w:eastAsia="微软雅黑" w:cs="微软雅黑"/>
                          </w:rPr>
                        </w:pPr>
                      </w:p>
                    </w:tc>
                  </w:tr>
                </w:tbl>
                <w:p w14:paraId="7183AF4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4D37184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3441982">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6E2BF11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163C72F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580A6B5">
                        <w:pPr>
                          <w:jc w:val="center"/>
                          <w:rPr>
                            <w:rFonts w:hint="eastAsia" w:ascii="微软雅黑" w:hAnsi="微软雅黑" w:eastAsia="微软雅黑" w:cs="微软雅黑"/>
                          </w:rPr>
                        </w:pPr>
                        <w:r>
                          <w:rPr>
                            <w:rFonts w:hint="eastAsia" w:ascii="微软雅黑" w:hAnsi="微软雅黑" w:eastAsia="微软雅黑" w:cs="微软雅黑"/>
                            <w:color w:val="000000"/>
                            <w:sz w:val="21"/>
                          </w:rPr>
                          <w:t>0.3626</w:t>
                        </w:r>
                      </w:p>
                    </w:tc>
                  </w:tr>
                </w:tbl>
                <w:p w14:paraId="438E99E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3FE6CBF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1EB781D">
                        <w:pPr>
                          <w:jc w:val="center"/>
                          <w:rPr>
                            <w:rFonts w:hint="eastAsia" w:ascii="微软雅黑" w:hAnsi="微软雅黑" w:eastAsia="微软雅黑" w:cs="微软雅黑"/>
                          </w:rPr>
                        </w:pPr>
                        <w:r>
                          <w:rPr>
                            <w:rFonts w:hint="eastAsia" w:ascii="微软雅黑" w:hAnsi="微软雅黑" w:eastAsia="微软雅黑" w:cs="微软雅黑"/>
                            <w:color w:val="000000"/>
                            <w:sz w:val="21"/>
                          </w:rPr>
                          <w:t>1.2870%</w:t>
                        </w:r>
                      </w:p>
                    </w:tc>
                  </w:tr>
                </w:tbl>
                <w:p w14:paraId="5EB62E8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766618E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5945E6A">
                        <w:pPr>
                          <w:jc w:val="center"/>
                          <w:rPr>
                            <w:rFonts w:hint="eastAsia" w:ascii="微软雅黑" w:hAnsi="微软雅黑" w:eastAsia="微软雅黑" w:cs="微软雅黑"/>
                          </w:rPr>
                        </w:pPr>
                        <w:r>
                          <w:rPr>
                            <w:rFonts w:hint="eastAsia" w:ascii="微软雅黑" w:hAnsi="微软雅黑" w:eastAsia="微软雅黑" w:cs="微软雅黑"/>
                            <w:color w:val="000000"/>
                            <w:sz w:val="21"/>
                          </w:rPr>
                          <w:t>12,642,158.86</w:t>
                        </w:r>
                      </w:p>
                    </w:tc>
                  </w:tr>
                </w:tbl>
                <w:p w14:paraId="37FA69CB">
                  <w:pPr>
                    <w:pStyle w:val="4"/>
                    <w:rPr>
                      <w:rFonts w:hint="eastAsia" w:ascii="微软雅黑" w:hAnsi="微软雅黑" w:eastAsia="微软雅黑" w:cs="微软雅黑"/>
                    </w:rPr>
                  </w:pPr>
                </w:p>
              </w:tc>
            </w:tr>
            <w:tr w14:paraId="799F0B93">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2B2CF87A">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D9978EF">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9TTL031J</w:t>
                        </w:r>
                      </w:p>
                    </w:tc>
                    <w:tc>
                      <w:p w14:paraId="4878BB77">
                        <w:pPr>
                          <w:pStyle w:val="4"/>
                          <w:rPr>
                            <w:rFonts w:hint="eastAsia" w:ascii="微软雅黑" w:hAnsi="微软雅黑" w:eastAsia="微软雅黑" w:cs="微软雅黑"/>
                          </w:rPr>
                        </w:pPr>
                      </w:p>
                    </w:tc>
                  </w:tr>
                </w:tbl>
                <w:p w14:paraId="28043333">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6541E514">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DA0EA26">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1D0BE25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5E5ED72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E4FBC48">
                        <w:pPr>
                          <w:jc w:val="center"/>
                          <w:rPr>
                            <w:rFonts w:hint="eastAsia" w:ascii="微软雅黑" w:hAnsi="微软雅黑" w:eastAsia="微软雅黑" w:cs="微软雅黑"/>
                          </w:rPr>
                        </w:pPr>
                        <w:r>
                          <w:rPr>
                            <w:rFonts w:hint="eastAsia" w:ascii="微软雅黑" w:hAnsi="微软雅黑" w:eastAsia="微软雅黑" w:cs="微软雅黑"/>
                            <w:color w:val="000000"/>
                            <w:sz w:val="21"/>
                          </w:rPr>
                          <w:t>0.3763</w:t>
                        </w:r>
                      </w:p>
                    </w:tc>
                  </w:tr>
                </w:tbl>
                <w:p w14:paraId="39CDBCB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3414A31A">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FAA8265">
                        <w:pPr>
                          <w:jc w:val="center"/>
                          <w:rPr>
                            <w:rFonts w:hint="eastAsia" w:ascii="微软雅黑" w:hAnsi="微软雅黑" w:eastAsia="微软雅黑" w:cs="微软雅黑"/>
                          </w:rPr>
                        </w:pPr>
                        <w:r>
                          <w:rPr>
                            <w:rFonts w:hint="eastAsia" w:ascii="微软雅黑" w:hAnsi="微软雅黑" w:eastAsia="微软雅黑" w:cs="微软雅黑"/>
                            <w:color w:val="000000"/>
                            <w:sz w:val="21"/>
                          </w:rPr>
                          <w:t>1.3377%</w:t>
                        </w:r>
                      </w:p>
                    </w:tc>
                  </w:tr>
                </w:tbl>
                <w:p w14:paraId="01B3C14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0ACD2DD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35D0540">
                        <w:pPr>
                          <w:jc w:val="center"/>
                          <w:rPr>
                            <w:rFonts w:hint="eastAsia" w:ascii="微软雅黑" w:hAnsi="微软雅黑" w:eastAsia="微软雅黑" w:cs="微软雅黑"/>
                          </w:rPr>
                        </w:pPr>
                        <w:r>
                          <w:rPr>
                            <w:rFonts w:hint="eastAsia" w:ascii="微软雅黑" w:hAnsi="微软雅黑" w:eastAsia="微软雅黑" w:cs="微软雅黑"/>
                            <w:color w:val="000000"/>
                            <w:sz w:val="21"/>
                          </w:rPr>
                          <w:t>27,783,663.49</w:t>
                        </w:r>
                      </w:p>
                    </w:tc>
                  </w:tr>
                </w:tbl>
                <w:p w14:paraId="13101FE6">
                  <w:pPr>
                    <w:pStyle w:val="4"/>
                    <w:rPr>
                      <w:rFonts w:hint="eastAsia" w:ascii="微软雅黑" w:hAnsi="微软雅黑" w:eastAsia="微软雅黑" w:cs="微软雅黑"/>
                    </w:rPr>
                  </w:pPr>
                </w:p>
              </w:tc>
            </w:tr>
            <w:tr w14:paraId="0504C1D6">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2D0D2E2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A1B2D00">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9TTL031K</w:t>
                        </w:r>
                      </w:p>
                    </w:tc>
                    <w:tc>
                      <w:p w14:paraId="587F923F">
                        <w:pPr>
                          <w:pStyle w:val="4"/>
                          <w:rPr>
                            <w:rFonts w:hint="eastAsia" w:ascii="微软雅黑" w:hAnsi="微软雅黑" w:eastAsia="微软雅黑" w:cs="微软雅黑"/>
                          </w:rPr>
                        </w:pPr>
                      </w:p>
                    </w:tc>
                  </w:tr>
                </w:tbl>
                <w:p w14:paraId="6D04718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42B20DE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8260A22">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5412719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450AAC5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3A3C99C">
                        <w:pPr>
                          <w:jc w:val="center"/>
                          <w:rPr>
                            <w:rFonts w:hint="eastAsia" w:ascii="微软雅黑" w:hAnsi="微软雅黑" w:eastAsia="微软雅黑" w:cs="微软雅黑"/>
                          </w:rPr>
                        </w:pPr>
                        <w:r>
                          <w:rPr>
                            <w:rFonts w:hint="eastAsia" w:ascii="微软雅黑" w:hAnsi="微软雅黑" w:eastAsia="微软雅黑" w:cs="微软雅黑"/>
                            <w:color w:val="000000"/>
                            <w:sz w:val="21"/>
                          </w:rPr>
                          <w:t>0.3489</w:t>
                        </w:r>
                      </w:p>
                    </w:tc>
                  </w:tr>
                </w:tbl>
                <w:p w14:paraId="1C739AA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21F5E64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2340D46">
                        <w:pPr>
                          <w:jc w:val="center"/>
                          <w:rPr>
                            <w:rFonts w:hint="eastAsia" w:ascii="微软雅黑" w:hAnsi="微软雅黑" w:eastAsia="微软雅黑" w:cs="微软雅黑"/>
                          </w:rPr>
                        </w:pPr>
                        <w:r>
                          <w:rPr>
                            <w:rFonts w:hint="eastAsia" w:ascii="微软雅黑" w:hAnsi="微软雅黑" w:eastAsia="微软雅黑" w:cs="微软雅黑"/>
                            <w:color w:val="000000"/>
                            <w:sz w:val="21"/>
                          </w:rPr>
                          <w:t>1.2364%</w:t>
                        </w:r>
                      </w:p>
                    </w:tc>
                  </w:tr>
                </w:tbl>
                <w:p w14:paraId="6486CB73">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3470BCCB">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46A9039">
                        <w:pPr>
                          <w:jc w:val="center"/>
                          <w:rPr>
                            <w:rFonts w:hint="eastAsia" w:ascii="微软雅黑" w:hAnsi="微软雅黑" w:eastAsia="微软雅黑" w:cs="微软雅黑"/>
                          </w:rPr>
                        </w:pPr>
                        <w:r>
                          <w:rPr>
                            <w:rFonts w:hint="eastAsia" w:ascii="微软雅黑" w:hAnsi="微软雅黑" w:eastAsia="微软雅黑" w:cs="微软雅黑"/>
                            <w:color w:val="000000"/>
                            <w:sz w:val="21"/>
                          </w:rPr>
                          <w:t>26,214,314.27</w:t>
                        </w:r>
                      </w:p>
                    </w:tc>
                  </w:tr>
                </w:tbl>
                <w:p w14:paraId="02C9BE59">
                  <w:pPr>
                    <w:pStyle w:val="4"/>
                    <w:rPr>
                      <w:rFonts w:hint="eastAsia" w:ascii="微软雅黑" w:hAnsi="微软雅黑" w:eastAsia="微软雅黑" w:cs="微软雅黑"/>
                    </w:rPr>
                  </w:pPr>
                </w:p>
              </w:tc>
            </w:tr>
            <w:tr w14:paraId="49F072C6">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42DE300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0CEC9AD">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9TTL031L</w:t>
                        </w:r>
                      </w:p>
                    </w:tc>
                    <w:tc>
                      <w:p w14:paraId="17ACC46C">
                        <w:pPr>
                          <w:pStyle w:val="4"/>
                          <w:rPr>
                            <w:rFonts w:hint="eastAsia" w:ascii="微软雅黑" w:hAnsi="微软雅黑" w:eastAsia="微软雅黑" w:cs="微软雅黑"/>
                          </w:rPr>
                        </w:pPr>
                      </w:p>
                    </w:tc>
                  </w:tr>
                </w:tbl>
                <w:p w14:paraId="1074500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45A43F1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E367396">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2FC965C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5080532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9A5241C">
                        <w:pPr>
                          <w:jc w:val="center"/>
                          <w:rPr>
                            <w:rFonts w:hint="eastAsia" w:ascii="微软雅黑" w:hAnsi="微软雅黑" w:eastAsia="微软雅黑" w:cs="微软雅黑"/>
                          </w:rPr>
                        </w:pPr>
                        <w:r>
                          <w:rPr>
                            <w:rFonts w:hint="eastAsia" w:ascii="微软雅黑" w:hAnsi="微软雅黑" w:eastAsia="微软雅黑" w:cs="微软雅黑"/>
                            <w:color w:val="000000"/>
                            <w:sz w:val="21"/>
                          </w:rPr>
                          <w:t>0.3215</w:t>
                        </w:r>
                      </w:p>
                    </w:tc>
                  </w:tr>
                </w:tbl>
                <w:p w14:paraId="7F4BA5EA">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607FF335">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70D026E">
                        <w:pPr>
                          <w:jc w:val="center"/>
                          <w:rPr>
                            <w:rFonts w:hint="eastAsia" w:ascii="微软雅黑" w:hAnsi="微软雅黑" w:eastAsia="微软雅黑" w:cs="微软雅黑"/>
                          </w:rPr>
                        </w:pPr>
                        <w:r>
                          <w:rPr>
                            <w:rFonts w:hint="eastAsia" w:ascii="微软雅黑" w:hAnsi="微软雅黑" w:eastAsia="微软雅黑" w:cs="微软雅黑"/>
                            <w:color w:val="000000"/>
                            <w:sz w:val="21"/>
                          </w:rPr>
                          <w:t>1.1352%</w:t>
                        </w:r>
                      </w:p>
                    </w:tc>
                  </w:tr>
                </w:tbl>
                <w:p w14:paraId="6620BE5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3A66587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63019A7">
                        <w:pPr>
                          <w:jc w:val="center"/>
                          <w:rPr>
                            <w:rFonts w:hint="eastAsia" w:ascii="微软雅黑" w:hAnsi="微软雅黑" w:eastAsia="微软雅黑" w:cs="微软雅黑"/>
                          </w:rPr>
                        </w:pPr>
                        <w:r>
                          <w:rPr>
                            <w:rFonts w:hint="eastAsia" w:ascii="微软雅黑" w:hAnsi="微软雅黑" w:eastAsia="微软雅黑" w:cs="微软雅黑"/>
                            <w:color w:val="000000"/>
                            <w:sz w:val="21"/>
                          </w:rPr>
                          <w:t>24,201,321.02</w:t>
                        </w:r>
                      </w:p>
                    </w:tc>
                  </w:tr>
                </w:tbl>
                <w:p w14:paraId="4A675306">
                  <w:pPr>
                    <w:pStyle w:val="4"/>
                    <w:rPr>
                      <w:rFonts w:hint="eastAsia" w:ascii="微软雅黑" w:hAnsi="微软雅黑" w:eastAsia="微软雅黑" w:cs="微软雅黑"/>
                    </w:rPr>
                  </w:pPr>
                </w:p>
              </w:tc>
            </w:tr>
          </w:tbl>
          <w:p w14:paraId="49339EF6">
            <w:pPr>
              <w:pStyle w:val="4"/>
              <w:rPr>
                <w:rFonts w:hint="eastAsia" w:ascii="微软雅黑" w:hAnsi="微软雅黑" w:eastAsia="微软雅黑" w:cs="微软雅黑"/>
              </w:rPr>
            </w:pPr>
          </w:p>
        </w:tc>
        <w:tc>
          <w:p w14:paraId="726D1E52">
            <w:pPr>
              <w:pStyle w:val="4"/>
              <w:rPr>
                <w:rFonts w:hint="eastAsia" w:ascii="微软雅黑" w:hAnsi="微软雅黑" w:eastAsia="微软雅黑" w:cs="微软雅黑"/>
              </w:rPr>
            </w:pPr>
          </w:p>
        </w:tc>
      </w:tr>
      <w:tr w14:paraId="19A891B6">
        <w:tblPrEx>
          <w:tblCellMar>
            <w:top w:w="0" w:type="dxa"/>
            <w:left w:w="10" w:type="dxa"/>
            <w:bottom w:w="0" w:type="dxa"/>
            <w:right w:w="10" w:type="dxa"/>
          </w:tblCellMar>
        </w:tblPrEx>
        <w:trPr>
          <w:gridAfter w:val="6"/>
          <w:wAfter w:w="300" w:type="dxa"/>
          <w:trHeight w:val="100" w:hRule="exact"/>
        </w:trPr>
        <w:tc>
          <w:p w14:paraId="3900A147">
            <w:pPr>
              <w:pStyle w:val="4"/>
              <w:rPr>
                <w:rFonts w:hint="eastAsia" w:ascii="微软雅黑" w:hAnsi="微软雅黑" w:eastAsia="微软雅黑" w:cs="微软雅黑"/>
              </w:rPr>
            </w:pPr>
          </w:p>
        </w:tc>
        <w:tc>
          <w:tcPr>
            <w:gridSpan w:val="6"/>
          </w:tcPr>
          <w:p w14:paraId="2602C660">
            <w:pPr>
              <w:pStyle w:val="4"/>
              <w:rPr>
                <w:rFonts w:hint="eastAsia" w:ascii="微软雅黑" w:hAnsi="微软雅黑" w:eastAsia="微软雅黑" w:cs="微软雅黑"/>
              </w:rPr>
            </w:pPr>
          </w:p>
        </w:tc>
        <w:tc>
          <w:tcPr>
            <w:gridSpan w:val="3"/>
          </w:tcPr>
          <w:p w14:paraId="106AE733">
            <w:pPr>
              <w:pStyle w:val="4"/>
              <w:rPr>
                <w:rFonts w:hint="eastAsia" w:ascii="微软雅黑" w:hAnsi="微软雅黑" w:eastAsia="微软雅黑" w:cs="微软雅黑"/>
              </w:rPr>
            </w:pPr>
          </w:p>
        </w:tc>
        <w:tc>
          <w:tcPr>
            <w:gridSpan w:val="2"/>
          </w:tcPr>
          <w:p w14:paraId="68E58D42">
            <w:pPr>
              <w:pStyle w:val="4"/>
              <w:rPr>
                <w:rFonts w:hint="eastAsia" w:ascii="微软雅黑" w:hAnsi="微软雅黑" w:eastAsia="微软雅黑" w:cs="微软雅黑"/>
              </w:rPr>
            </w:pPr>
          </w:p>
        </w:tc>
        <w:tc>
          <w:tcPr>
            <w:gridSpan w:val="3"/>
          </w:tcPr>
          <w:p w14:paraId="0D7E634B">
            <w:pPr>
              <w:pStyle w:val="4"/>
              <w:rPr>
                <w:rFonts w:hint="eastAsia" w:ascii="微软雅黑" w:hAnsi="微软雅黑" w:eastAsia="微软雅黑" w:cs="微软雅黑"/>
              </w:rPr>
            </w:pPr>
          </w:p>
        </w:tc>
        <w:tc>
          <w:p w14:paraId="2BB81B88">
            <w:pPr>
              <w:pStyle w:val="4"/>
              <w:rPr>
                <w:rFonts w:hint="eastAsia" w:ascii="微软雅黑" w:hAnsi="微软雅黑" w:eastAsia="微软雅黑" w:cs="微软雅黑"/>
              </w:rPr>
            </w:pPr>
          </w:p>
        </w:tc>
      </w:tr>
      <w:tr w14:paraId="130B375E">
        <w:tblPrEx>
          <w:tblCellMar>
            <w:top w:w="0" w:type="dxa"/>
            <w:left w:w="10" w:type="dxa"/>
            <w:bottom w:w="0" w:type="dxa"/>
            <w:right w:w="10" w:type="dxa"/>
          </w:tblCellMar>
        </w:tblPrEx>
        <w:trPr>
          <w:gridAfter w:val="6"/>
          <w:wAfter w:w="300" w:type="dxa"/>
          <w:trHeight w:val="400" w:hRule="atLeast"/>
        </w:trPr>
        <w:tc>
          <w:p w14:paraId="668FEFB6">
            <w:pPr>
              <w:pStyle w:val="4"/>
              <w:rPr>
                <w:rFonts w:hint="eastAsia" w:ascii="微软雅黑" w:hAnsi="微软雅黑" w:eastAsia="微软雅黑" w:cs="微软雅黑"/>
              </w:rPr>
            </w:pPr>
          </w:p>
        </w:tc>
        <w:tc>
          <w:tcPr>
            <w:gridSpan w:val="6"/>
          </w:tcPr>
          <w:p w14:paraId="1F610377">
            <w:pPr>
              <w:pStyle w:val="4"/>
              <w:rPr>
                <w:rFonts w:hint="eastAsia" w:ascii="微软雅黑" w:hAnsi="微软雅黑" w:eastAsia="微软雅黑" w:cs="微软雅黑"/>
              </w:rPr>
            </w:pPr>
          </w:p>
        </w:tc>
        <w:tc>
          <w:tcPr>
            <w:gridSpan w:val="3"/>
            <w:tcMar>
              <w:top w:w="0" w:type="dxa"/>
              <w:left w:w="0" w:type="dxa"/>
              <w:bottom w:w="0" w:type="dxa"/>
              <w:right w:w="0" w:type="dxa"/>
            </w:tcMar>
            <w:vAlign w:val="top"/>
          </w:tcPr>
          <w:p w14:paraId="72B638CF">
            <w:pPr>
              <w:jc w:val="right"/>
              <w:rPr>
                <w:rFonts w:hint="eastAsia" w:ascii="微软雅黑" w:hAnsi="微软雅黑" w:eastAsia="微软雅黑" w:cs="微软雅黑"/>
              </w:rPr>
            </w:pPr>
            <w:r>
              <w:rPr>
                <w:rFonts w:hint="eastAsia" w:ascii="微软雅黑" w:hAnsi="微软雅黑" w:eastAsia="微软雅黑" w:cs="微软雅黑"/>
                <w:color w:val="000000"/>
                <w:sz w:val="18"/>
              </w:rPr>
              <w:t>6/</w:t>
            </w:r>
          </w:p>
        </w:tc>
        <w:tc>
          <w:tcPr>
            <w:gridSpan w:val="2"/>
            <w:tcMar>
              <w:top w:w="0" w:type="dxa"/>
              <w:left w:w="0" w:type="dxa"/>
              <w:bottom w:w="0" w:type="dxa"/>
              <w:right w:w="0" w:type="dxa"/>
            </w:tcMar>
            <w:vAlign w:val="top"/>
          </w:tcPr>
          <w:p w14:paraId="7E39EBC4">
            <w:pPr>
              <w:jc w:val="left"/>
              <w:rPr>
                <w:rFonts w:hint="eastAsia" w:ascii="微软雅黑" w:hAnsi="微软雅黑" w:eastAsia="微软雅黑" w:cs="微软雅黑"/>
              </w:rPr>
            </w:pPr>
            <w:r>
              <w:rPr>
                <w:rFonts w:hint="eastAsia" w:ascii="微软雅黑" w:hAnsi="微软雅黑" w:eastAsia="微软雅黑" w:cs="微软雅黑"/>
                <w:color w:val="000000"/>
                <w:sz w:val="18"/>
              </w:rPr>
              <w:t>10</w:t>
            </w:r>
          </w:p>
        </w:tc>
        <w:tc>
          <w:tcPr>
            <w:gridSpan w:val="3"/>
          </w:tcPr>
          <w:p w14:paraId="00495FD1">
            <w:pPr>
              <w:pStyle w:val="4"/>
              <w:rPr>
                <w:rFonts w:hint="eastAsia" w:ascii="微软雅黑" w:hAnsi="微软雅黑" w:eastAsia="微软雅黑" w:cs="微软雅黑"/>
              </w:rPr>
            </w:pPr>
          </w:p>
        </w:tc>
        <w:tc>
          <w:p w14:paraId="4D04F458">
            <w:pPr>
              <w:pStyle w:val="4"/>
              <w:rPr>
                <w:rFonts w:hint="eastAsia" w:ascii="微软雅黑" w:hAnsi="微软雅黑" w:eastAsia="微软雅黑" w:cs="微软雅黑"/>
              </w:rPr>
            </w:pPr>
          </w:p>
        </w:tc>
      </w:tr>
      <w:tr w14:paraId="03EC42DC">
        <w:tblPrEx>
          <w:tblCellMar>
            <w:top w:w="0" w:type="dxa"/>
            <w:left w:w="10" w:type="dxa"/>
            <w:bottom w:w="0" w:type="dxa"/>
            <w:right w:w="10" w:type="dxa"/>
          </w:tblCellMar>
        </w:tblPrEx>
        <w:trPr>
          <w:gridAfter w:val="4"/>
          <w:wAfter w:w="280" w:type="dxa"/>
          <w:trHeight w:val="0" w:hRule="atLeast"/>
        </w:trPr>
        <w:tc>
          <w:p w14:paraId="12D134DB">
            <w:pPr>
              <w:pStyle w:val="4"/>
              <w:pageBreakBefore/>
              <w:rPr>
                <w:rFonts w:hint="eastAsia" w:ascii="微软雅黑" w:hAnsi="微软雅黑" w:eastAsia="微软雅黑" w:cs="微软雅黑"/>
              </w:rPr>
            </w:pPr>
            <w:bookmarkStart w:id="6" w:name="JR_PAGE_ANCHOR_0_7"/>
            <w:bookmarkEnd w:id="6"/>
          </w:p>
        </w:tc>
        <w:tc>
          <w:p w14:paraId="29728DD0">
            <w:pPr>
              <w:pStyle w:val="4"/>
              <w:rPr>
                <w:rFonts w:hint="eastAsia" w:ascii="微软雅黑" w:hAnsi="微软雅黑" w:eastAsia="微软雅黑" w:cs="微软雅黑"/>
              </w:rPr>
            </w:pPr>
          </w:p>
        </w:tc>
        <w:tc>
          <w:tcPr>
            <w:gridSpan w:val="5"/>
          </w:tcPr>
          <w:p w14:paraId="50E5312B">
            <w:pPr>
              <w:pStyle w:val="4"/>
              <w:rPr>
                <w:rFonts w:hint="eastAsia" w:ascii="微软雅黑" w:hAnsi="微软雅黑" w:eastAsia="微软雅黑" w:cs="微软雅黑"/>
              </w:rPr>
            </w:pPr>
          </w:p>
        </w:tc>
        <w:tc>
          <w:tcPr>
            <w:gridSpan w:val="3"/>
          </w:tcPr>
          <w:p w14:paraId="44768A64">
            <w:pPr>
              <w:pStyle w:val="4"/>
              <w:rPr>
                <w:rFonts w:hint="eastAsia" w:ascii="微软雅黑" w:hAnsi="微软雅黑" w:eastAsia="微软雅黑" w:cs="微软雅黑"/>
              </w:rPr>
            </w:pPr>
          </w:p>
        </w:tc>
        <w:tc>
          <w:tcPr>
            <w:gridSpan w:val="2"/>
          </w:tcPr>
          <w:p w14:paraId="24D748F8">
            <w:pPr>
              <w:pStyle w:val="4"/>
              <w:rPr>
                <w:rFonts w:hint="eastAsia" w:ascii="微软雅黑" w:hAnsi="微软雅黑" w:eastAsia="微软雅黑" w:cs="微软雅黑"/>
              </w:rPr>
            </w:pPr>
          </w:p>
        </w:tc>
        <w:tc>
          <w:tcPr>
            <w:gridSpan w:val="3"/>
          </w:tcPr>
          <w:p w14:paraId="778CEA41">
            <w:pPr>
              <w:pStyle w:val="4"/>
              <w:rPr>
                <w:rFonts w:hint="eastAsia" w:ascii="微软雅黑" w:hAnsi="微软雅黑" w:eastAsia="微软雅黑" w:cs="微软雅黑"/>
              </w:rPr>
            </w:pPr>
          </w:p>
        </w:tc>
        <w:tc>
          <w:tcPr>
            <w:gridSpan w:val="2"/>
          </w:tcPr>
          <w:p w14:paraId="6F74287A">
            <w:pPr>
              <w:pStyle w:val="4"/>
              <w:rPr>
                <w:rFonts w:hint="eastAsia" w:ascii="微软雅黑" w:hAnsi="微软雅黑" w:eastAsia="微软雅黑" w:cs="微软雅黑"/>
              </w:rPr>
            </w:pPr>
          </w:p>
        </w:tc>
        <w:tc>
          <w:p w14:paraId="7932BA43">
            <w:pPr>
              <w:pStyle w:val="4"/>
              <w:rPr>
                <w:rFonts w:hint="eastAsia" w:ascii="微软雅黑" w:hAnsi="微软雅黑" w:eastAsia="微软雅黑" w:cs="微软雅黑"/>
              </w:rPr>
            </w:pPr>
          </w:p>
        </w:tc>
      </w:tr>
      <w:tr w14:paraId="2C07FFCE">
        <w:tblPrEx>
          <w:tblCellMar>
            <w:top w:w="0" w:type="dxa"/>
            <w:left w:w="10" w:type="dxa"/>
            <w:bottom w:w="0" w:type="dxa"/>
            <w:right w:w="10" w:type="dxa"/>
          </w:tblCellMar>
        </w:tblPrEx>
        <w:trPr>
          <w:gridAfter w:val="4"/>
          <w:wAfter w:w="280" w:type="dxa"/>
          <w:trHeight w:val="400" w:hRule="atLeast"/>
        </w:trPr>
        <w:tc>
          <w:p w14:paraId="5CE22CBA">
            <w:pPr>
              <w:pStyle w:val="4"/>
              <w:rPr>
                <w:rFonts w:hint="eastAsia" w:ascii="微软雅黑" w:hAnsi="微软雅黑" w:eastAsia="微软雅黑" w:cs="微软雅黑"/>
              </w:rPr>
            </w:pPr>
          </w:p>
        </w:tc>
        <w:tc>
          <w:tcPr>
            <w:gridSpan w:val="14"/>
            <w:tcMar>
              <w:top w:w="0" w:type="dxa"/>
              <w:left w:w="0" w:type="dxa"/>
              <w:bottom w:w="0" w:type="dxa"/>
              <w:right w:w="0" w:type="dxa"/>
            </w:tcMar>
            <w:vAlign w:val="bottom"/>
          </w:tcPr>
          <w:p w14:paraId="6F976B97">
            <w:pPr>
              <w:spacing w:before="0" w:after="0" w:line="192" w:lineRule="auto"/>
              <w:jc w:val="left"/>
              <w:rPr>
                <w:rFonts w:hint="eastAsia" w:ascii="微软雅黑" w:hAnsi="微软雅黑" w:eastAsia="微软雅黑" w:cs="微软雅黑"/>
              </w:rPr>
            </w:pPr>
            <w:r>
              <w:rPr>
                <w:rFonts w:hint="eastAsia" w:ascii="微软雅黑" w:hAnsi="微软雅黑" w:eastAsia="微软雅黑" w:cs="微软雅黑"/>
                <w:color w:val="808080"/>
                <w:sz w:val="18"/>
              </w:rPr>
              <w:t>兴银理财添利天天利31号净值型理财产品2025年第四季度报告</w:t>
            </w:r>
          </w:p>
        </w:tc>
        <w:tc>
          <w:tcPr>
            <w:gridSpan w:val="2"/>
          </w:tcPr>
          <w:p w14:paraId="18B23130">
            <w:pPr>
              <w:pStyle w:val="4"/>
              <w:rPr>
                <w:rFonts w:hint="eastAsia" w:ascii="微软雅黑" w:hAnsi="微软雅黑" w:eastAsia="微软雅黑" w:cs="微软雅黑"/>
              </w:rPr>
            </w:pPr>
          </w:p>
        </w:tc>
        <w:tc>
          <w:p w14:paraId="5A76D306">
            <w:pPr>
              <w:pStyle w:val="4"/>
              <w:rPr>
                <w:rFonts w:hint="eastAsia" w:ascii="微软雅黑" w:hAnsi="微软雅黑" w:eastAsia="微软雅黑" w:cs="微软雅黑"/>
              </w:rPr>
            </w:pPr>
          </w:p>
        </w:tc>
      </w:tr>
      <w:tr w14:paraId="5C5A9BA2">
        <w:tblPrEx>
          <w:tblCellMar>
            <w:top w:w="0" w:type="dxa"/>
            <w:left w:w="10" w:type="dxa"/>
            <w:bottom w:w="0" w:type="dxa"/>
            <w:right w:w="10" w:type="dxa"/>
          </w:tblCellMar>
        </w:tblPrEx>
        <w:trPr>
          <w:gridAfter w:val="4"/>
          <w:wAfter w:w="280" w:type="dxa"/>
          <w:trHeight w:val="20" w:hRule="exact"/>
        </w:trPr>
        <w:tc>
          <w:p w14:paraId="33EE510F">
            <w:pPr>
              <w:pStyle w:val="4"/>
              <w:rPr>
                <w:rFonts w:hint="eastAsia" w:ascii="微软雅黑" w:hAnsi="微软雅黑" w:eastAsia="微软雅黑" w:cs="微软雅黑"/>
              </w:rPr>
            </w:pPr>
          </w:p>
        </w:tc>
        <w:tc>
          <w:p w14:paraId="596C6EA9">
            <w:pPr>
              <w:pStyle w:val="4"/>
              <w:rPr>
                <w:rFonts w:hint="eastAsia" w:ascii="微软雅黑" w:hAnsi="微软雅黑" w:eastAsia="微软雅黑" w:cs="微软雅黑"/>
              </w:rPr>
            </w:pPr>
          </w:p>
        </w:tc>
        <w:tc>
          <w:tcPr>
            <w:gridSpan w:val="5"/>
          </w:tcPr>
          <w:p w14:paraId="1CB7D0CF">
            <w:pPr>
              <w:pStyle w:val="4"/>
              <w:rPr>
                <w:rFonts w:hint="eastAsia" w:ascii="微软雅黑" w:hAnsi="微软雅黑" w:eastAsia="微软雅黑" w:cs="微软雅黑"/>
              </w:rPr>
            </w:pPr>
          </w:p>
        </w:tc>
        <w:tc>
          <w:tcPr>
            <w:gridSpan w:val="3"/>
          </w:tcPr>
          <w:p w14:paraId="5EDF7960">
            <w:pPr>
              <w:pStyle w:val="4"/>
              <w:rPr>
                <w:rFonts w:hint="eastAsia" w:ascii="微软雅黑" w:hAnsi="微软雅黑" w:eastAsia="微软雅黑" w:cs="微软雅黑"/>
              </w:rPr>
            </w:pPr>
          </w:p>
        </w:tc>
        <w:tc>
          <w:tcPr>
            <w:gridSpan w:val="2"/>
          </w:tcPr>
          <w:p w14:paraId="1407E0F8">
            <w:pPr>
              <w:pStyle w:val="4"/>
              <w:rPr>
                <w:rFonts w:hint="eastAsia" w:ascii="微软雅黑" w:hAnsi="微软雅黑" w:eastAsia="微软雅黑" w:cs="微软雅黑"/>
              </w:rPr>
            </w:pPr>
          </w:p>
        </w:tc>
        <w:tc>
          <w:tcPr>
            <w:gridSpan w:val="3"/>
          </w:tcPr>
          <w:p w14:paraId="139BEF51">
            <w:pPr>
              <w:pStyle w:val="4"/>
              <w:rPr>
                <w:rFonts w:hint="eastAsia" w:ascii="微软雅黑" w:hAnsi="微软雅黑" w:eastAsia="微软雅黑" w:cs="微软雅黑"/>
              </w:rPr>
            </w:pPr>
          </w:p>
        </w:tc>
        <w:tc>
          <w:tcPr>
            <w:gridSpan w:val="2"/>
          </w:tcPr>
          <w:p w14:paraId="60A542E5">
            <w:pPr>
              <w:pStyle w:val="4"/>
              <w:rPr>
                <w:rFonts w:hint="eastAsia" w:ascii="微软雅黑" w:hAnsi="微软雅黑" w:eastAsia="微软雅黑" w:cs="微软雅黑"/>
              </w:rPr>
            </w:pPr>
          </w:p>
        </w:tc>
        <w:tc>
          <w:p w14:paraId="401B9BC0">
            <w:pPr>
              <w:pStyle w:val="4"/>
              <w:rPr>
                <w:rFonts w:hint="eastAsia" w:ascii="微软雅黑" w:hAnsi="微软雅黑" w:eastAsia="微软雅黑" w:cs="微软雅黑"/>
              </w:rPr>
            </w:pPr>
          </w:p>
        </w:tc>
      </w:tr>
      <w:tr w14:paraId="11B0D593">
        <w:tblPrEx>
          <w:tblCellMar>
            <w:top w:w="0" w:type="dxa"/>
            <w:left w:w="10" w:type="dxa"/>
            <w:bottom w:w="0" w:type="dxa"/>
            <w:right w:w="10" w:type="dxa"/>
          </w:tblCellMar>
        </w:tblPrEx>
        <w:trPr>
          <w:gridAfter w:val="4"/>
          <w:wAfter w:w="280" w:type="dxa"/>
          <w:trHeight w:val="20" w:hRule="exact"/>
        </w:trPr>
        <w:tc>
          <w:p w14:paraId="0F074B60">
            <w:pPr>
              <w:pStyle w:val="4"/>
              <w:rPr>
                <w:rFonts w:hint="eastAsia" w:ascii="微软雅黑" w:hAnsi="微软雅黑" w:eastAsia="微软雅黑" w:cs="微软雅黑"/>
              </w:rPr>
            </w:pPr>
          </w:p>
        </w:tc>
        <w:tc>
          <w:tcPr>
            <w:gridSpan w:val="14"/>
            <w:tcBorders>
              <w:top w:val="single" w:color="000000" w:sz="8" w:space="0"/>
            </w:tcBorders>
            <w:shd w:val="clear" w:color="auto" w:fill="FFFFFF"/>
            <w:tcMar>
              <w:top w:w="0" w:type="dxa"/>
              <w:left w:w="0" w:type="dxa"/>
              <w:bottom w:w="0" w:type="dxa"/>
              <w:right w:w="0" w:type="dxa"/>
            </w:tcMar>
          </w:tcPr>
          <w:p w14:paraId="189C856D">
            <w:pPr>
              <w:pStyle w:val="4"/>
              <w:rPr>
                <w:rFonts w:hint="eastAsia" w:ascii="微软雅黑" w:hAnsi="微软雅黑" w:eastAsia="微软雅黑" w:cs="微软雅黑"/>
              </w:rPr>
            </w:pPr>
          </w:p>
        </w:tc>
        <w:tc>
          <w:tcPr>
            <w:gridSpan w:val="2"/>
          </w:tcPr>
          <w:p w14:paraId="439BCEBD">
            <w:pPr>
              <w:pStyle w:val="4"/>
              <w:rPr>
                <w:rFonts w:hint="eastAsia" w:ascii="微软雅黑" w:hAnsi="微软雅黑" w:eastAsia="微软雅黑" w:cs="微软雅黑"/>
              </w:rPr>
            </w:pPr>
          </w:p>
        </w:tc>
        <w:tc>
          <w:p w14:paraId="1783EC5B">
            <w:pPr>
              <w:pStyle w:val="4"/>
              <w:rPr>
                <w:rFonts w:hint="eastAsia" w:ascii="微软雅黑" w:hAnsi="微软雅黑" w:eastAsia="微软雅黑" w:cs="微软雅黑"/>
              </w:rPr>
            </w:pPr>
          </w:p>
        </w:tc>
      </w:tr>
      <w:tr w14:paraId="5B6AD553">
        <w:tblPrEx>
          <w:tblCellMar>
            <w:top w:w="0" w:type="dxa"/>
            <w:left w:w="10" w:type="dxa"/>
            <w:bottom w:w="0" w:type="dxa"/>
            <w:right w:w="10" w:type="dxa"/>
          </w:tblCellMar>
        </w:tblPrEx>
        <w:trPr>
          <w:gridAfter w:val="4"/>
          <w:wAfter w:w="280" w:type="dxa"/>
          <w:trHeight w:val="5400" w:hRule="exact"/>
        </w:trPr>
        <w:tc>
          <w:p w14:paraId="34FE2D65">
            <w:pPr>
              <w:pStyle w:val="4"/>
              <w:rPr>
                <w:rFonts w:hint="eastAsia" w:ascii="微软雅黑" w:hAnsi="微软雅黑" w:eastAsia="微软雅黑" w:cs="微软雅黑"/>
              </w:rPr>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14:paraId="5BF7B37B">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48118002">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F26FB92">
                        <w:pPr>
                          <w:jc w:val="center"/>
                          <w:rPr>
                            <w:rFonts w:hint="eastAsia" w:ascii="微软雅黑" w:hAnsi="微软雅黑" w:eastAsia="微软雅黑" w:cs="微软雅黑"/>
                          </w:rPr>
                        </w:pPr>
                        <w:r>
                          <w:rPr>
                            <w:rFonts w:hint="eastAsia" w:ascii="微软雅黑" w:hAnsi="微软雅黑" w:eastAsia="微软雅黑" w:cs="微软雅黑"/>
                            <w:color w:val="000000"/>
                            <w:sz w:val="21"/>
                          </w:rPr>
                          <w:t>销售代码</w:t>
                        </w:r>
                      </w:p>
                    </w:tc>
                    <w:tc>
                      <w:p w14:paraId="6EE033E1">
                        <w:pPr>
                          <w:pStyle w:val="4"/>
                          <w:rPr>
                            <w:rFonts w:hint="eastAsia" w:ascii="微软雅黑" w:hAnsi="微软雅黑" w:eastAsia="微软雅黑" w:cs="微软雅黑"/>
                          </w:rPr>
                        </w:pPr>
                      </w:p>
                    </w:tc>
                  </w:tr>
                </w:tbl>
                <w:p w14:paraId="4A9BE90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63031D1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1181A60">
                        <w:pPr>
                          <w:jc w:val="center"/>
                          <w:rPr>
                            <w:rFonts w:hint="eastAsia" w:ascii="微软雅黑" w:hAnsi="微软雅黑" w:eastAsia="微软雅黑" w:cs="微软雅黑"/>
                          </w:rPr>
                        </w:pPr>
                        <w:r>
                          <w:rPr>
                            <w:rFonts w:hint="eastAsia" w:ascii="微软雅黑" w:hAnsi="微软雅黑" w:eastAsia="微软雅黑" w:cs="微软雅黑"/>
                            <w:color w:val="000000"/>
                            <w:sz w:val="21"/>
                          </w:rPr>
                          <w:t>估值日期</w:t>
                        </w:r>
                      </w:p>
                    </w:tc>
                  </w:tr>
                </w:tbl>
                <w:p w14:paraId="2E93904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3884E6A9">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32233D2">
                        <w:pPr>
                          <w:jc w:val="center"/>
                          <w:rPr>
                            <w:rFonts w:hint="eastAsia" w:ascii="微软雅黑" w:hAnsi="微软雅黑" w:eastAsia="微软雅黑" w:cs="微软雅黑"/>
                          </w:rPr>
                        </w:pPr>
                        <w:r>
                          <w:rPr>
                            <w:rFonts w:hint="eastAsia" w:ascii="微软雅黑" w:hAnsi="微软雅黑" w:eastAsia="微软雅黑" w:cs="微软雅黑"/>
                            <w:color w:val="000000"/>
                            <w:sz w:val="21"/>
                          </w:rPr>
                          <w:t>万份收益</w:t>
                        </w:r>
                      </w:p>
                    </w:tc>
                  </w:tr>
                </w:tbl>
                <w:p w14:paraId="70D936B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285D495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428F8EF">
                        <w:pPr>
                          <w:jc w:val="center"/>
                          <w:rPr>
                            <w:rFonts w:hint="eastAsia" w:ascii="微软雅黑" w:hAnsi="微软雅黑" w:eastAsia="微软雅黑" w:cs="微软雅黑"/>
                          </w:rPr>
                        </w:pPr>
                        <w:r>
                          <w:rPr>
                            <w:rFonts w:hint="eastAsia" w:ascii="微软雅黑" w:hAnsi="微软雅黑" w:eastAsia="微软雅黑" w:cs="微软雅黑"/>
                            <w:color w:val="000000"/>
                            <w:sz w:val="21"/>
                          </w:rPr>
                          <w:t>七日年化收益率</w:t>
                        </w:r>
                      </w:p>
                    </w:tc>
                  </w:tr>
                </w:tbl>
                <w:p w14:paraId="4140344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27137DC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5AB2E56">
                        <w:pPr>
                          <w:jc w:val="center"/>
                          <w:rPr>
                            <w:rFonts w:hint="eastAsia" w:ascii="微软雅黑" w:hAnsi="微软雅黑" w:eastAsia="微软雅黑" w:cs="微软雅黑"/>
                          </w:rPr>
                        </w:pPr>
                        <w:r>
                          <w:rPr>
                            <w:rFonts w:hint="eastAsia" w:ascii="微软雅黑" w:hAnsi="微软雅黑" w:eastAsia="微软雅黑" w:cs="微软雅黑"/>
                            <w:color w:val="000000"/>
                            <w:sz w:val="21"/>
                          </w:rPr>
                          <w:t>产品资产净值</w:t>
                        </w:r>
                      </w:p>
                    </w:tc>
                  </w:tr>
                </w:tbl>
                <w:p w14:paraId="25134E43">
                  <w:pPr>
                    <w:pStyle w:val="4"/>
                    <w:rPr>
                      <w:rFonts w:hint="eastAsia" w:ascii="微软雅黑" w:hAnsi="微软雅黑" w:eastAsia="微软雅黑" w:cs="微软雅黑"/>
                    </w:rPr>
                  </w:pPr>
                </w:p>
              </w:tc>
            </w:tr>
            <w:tr w14:paraId="2625E5D0">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0872BE22">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99C3A9A">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9TTL031N</w:t>
                        </w:r>
                      </w:p>
                    </w:tc>
                    <w:tc>
                      <w:p w14:paraId="2B495857">
                        <w:pPr>
                          <w:pStyle w:val="4"/>
                          <w:rPr>
                            <w:rFonts w:hint="eastAsia" w:ascii="微软雅黑" w:hAnsi="微软雅黑" w:eastAsia="微软雅黑" w:cs="微软雅黑"/>
                          </w:rPr>
                        </w:pPr>
                      </w:p>
                    </w:tc>
                  </w:tr>
                </w:tbl>
                <w:p w14:paraId="39D796B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6C83C7D2">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AB1ED14">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53594D7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49B79F19">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5C66F81">
                        <w:pPr>
                          <w:jc w:val="center"/>
                          <w:rPr>
                            <w:rFonts w:hint="eastAsia" w:ascii="微软雅黑" w:hAnsi="微软雅黑" w:eastAsia="微软雅黑" w:cs="微软雅黑"/>
                          </w:rPr>
                        </w:pPr>
                        <w:r>
                          <w:rPr>
                            <w:rFonts w:hint="eastAsia" w:ascii="微软雅黑" w:hAnsi="微软雅黑" w:eastAsia="微软雅黑" w:cs="微软雅黑"/>
                            <w:color w:val="000000"/>
                            <w:sz w:val="21"/>
                          </w:rPr>
                          <w:t>0.3489</w:t>
                        </w:r>
                      </w:p>
                    </w:tc>
                  </w:tr>
                </w:tbl>
                <w:p w14:paraId="423970C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5BE349C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EAB809E">
                        <w:pPr>
                          <w:jc w:val="center"/>
                          <w:rPr>
                            <w:rFonts w:hint="eastAsia" w:ascii="微软雅黑" w:hAnsi="微软雅黑" w:eastAsia="微软雅黑" w:cs="微软雅黑"/>
                          </w:rPr>
                        </w:pPr>
                        <w:r>
                          <w:rPr>
                            <w:rFonts w:hint="eastAsia" w:ascii="微软雅黑" w:hAnsi="微软雅黑" w:eastAsia="微软雅黑" w:cs="微软雅黑"/>
                            <w:color w:val="000000"/>
                            <w:sz w:val="21"/>
                          </w:rPr>
                          <w:t>1.2364%</w:t>
                        </w:r>
                      </w:p>
                    </w:tc>
                  </w:tr>
                </w:tbl>
                <w:p w14:paraId="4972A70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1DE63A3B">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5BE0F5E">
                        <w:pPr>
                          <w:jc w:val="center"/>
                          <w:rPr>
                            <w:rFonts w:hint="eastAsia" w:ascii="微软雅黑" w:hAnsi="微软雅黑" w:eastAsia="微软雅黑" w:cs="微软雅黑"/>
                          </w:rPr>
                        </w:pPr>
                        <w:r>
                          <w:rPr>
                            <w:rFonts w:hint="eastAsia" w:ascii="微软雅黑" w:hAnsi="微软雅黑" w:eastAsia="微软雅黑" w:cs="微软雅黑"/>
                            <w:color w:val="000000"/>
                            <w:sz w:val="21"/>
                          </w:rPr>
                          <w:t>43,984,605.15</w:t>
                        </w:r>
                      </w:p>
                    </w:tc>
                  </w:tr>
                </w:tbl>
                <w:p w14:paraId="2E9B4224">
                  <w:pPr>
                    <w:pStyle w:val="4"/>
                    <w:rPr>
                      <w:rFonts w:hint="eastAsia" w:ascii="微软雅黑" w:hAnsi="微软雅黑" w:eastAsia="微软雅黑" w:cs="微软雅黑"/>
                    </w:rPr>
                  </w:pPr>
                </w:p>
              </w:tc>
            </w:tr>
            <w:tr w14:paraId="2B8A1B3F">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7E25764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D5CB91D">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9TTL031O</w:t>
                        </w:r>
                      </w:p>
                    </w:tc>
                    <w:tc>
                      <w:p w14:paraId="0B48C68B">
                        <w:pPr>
                          <w:pStyle w:val="4"/>
                          <w:rPr>
                            <w:rFonts w:hint="eastAsia" w:ascii="微软雅黑" w:hAnsi="微软雅黑" w:eastAsia="微软雅黑" w:cs="微软雅黑"/>
                          </w:rPr>
                        </w:pPr>
                      </w:p>
                    </w:tc>
                  </w:tr>
                </w:tbl>
                <w:p w14:paraId="4E360D2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1461CC65">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C757628">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4544183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4475876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C4A6737">
                        <w:pPr>
                          <w:jc w:val="center"/>
                          <w:rPr>
                            <w:rFonts w:hint="eastAsia" w:ascii="微软雅黑" w:hAnsi="微软雅黑" w:eastAsia="微软雅黑" w:cs="微软雅黑"/>
                          </w:rPr>
                        </w:pPr>
                        <w:r>
                          <w:rPr>
                            <w:rFonts w:hint="eastAsia" w:ascii="微软雅黑" w:hAnsi="微软雅黑" w:eastAsia="微软雅黑" w:cs="微软雅黑"/>
                            <w:color w:val="000000"/>
                            <w:sz w:val="21"/>
                          </w:rPr>
                          <w:t>0.3489</w:t>
                        </w:r>
                      </w:p>
                    </w:tc>
                  </w:tr>
                </w:tbl>
                <w:p w14:paraId="3357A06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09B6B382">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270E091">
                        <w:pPr>
                          <w:jc w:val="center"/>
                          <w:rPr>
                            <w:rFonts w:hint="eastAsia" w:ascii="微软雅黑" w:hAnsi="微软雅黑" w:eastAsia="微软雅黑" w:cs="微软雅黑"/>
                          </w:rPr>
                        </w:pPr>
                        <w:r>
                          <w:rPr>
                            <w:rFonts w:hint="eastAsia" w:ascii="微软雅黑" w:hAnsi="微软雅黑" w:eastAsia="微软雅黑" w:cs="微软雅黑"/>
                            <w:color w:val="000000"/>
                            <w:sz w:val="21"/>
                          </w:rPr>
                          <w:t>1.2364%</w:t>
                        </w:r>
                      </w:p>
                    </w:tc>
                  </w:tr>
                </w:tbl>
                <w:p w14:paraId="39AFF8B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0726606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14D0558">
                        <w:pPr>
                          <w:jc w:val="center"/>
                          <w:rPr>
                            <w:rFonts w:hint="eastAsia" w:ascii="微软雅黑" w:hAnsi="微软雅黑" w:eastAsia="微软雅黑" w:cs="微软雅黑"/>
                          </w:rPr>
                        </w:pPr>
                        <w:r>
                          <w:rPr>
                            <w:rFonts w:hint="eastAsia" w:ascii="微软雅黑" w:hAnsi="微软雅黑" w:eastAsia="微软雅黑" w:cs="微软雅黑"/>
                            <w:color w:val="000000"/>
                            <w:sz w:val="21"/>
                          </w:rPr>
                          <w:t>26,700,936.31</w:t>
                        </w:r>
                      </w:p>
                    </w:tc>
                  </w:tr>
                </w:tbl>
                <w:p w14:paraId="779993B4">
                  <w:pPr>
                    <w:pStyle w:val="4"/>
                    <w:rPr>
                      <w:rFonts w:hint="eastAsia" w:ascii="微软雅黑" w:hAnsi="微软雅黑" w:eastAsia="微软雅黑" w:cs="微软雅黑"/>
                    </w:rPr>
                  </w:pPr>
                </w:p>
              </w:tc>
            </w:tr>
            <w:tr w14:paraId="26B11E93">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5B4BD0F2">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1278607">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9TTL031P</w:t>
                        </w:r>
                      </w:p>
                    </w:tc>
                    <w:tc>
                      <w:p w14:paraId="35334B2F">
                        <w:pPr>
                          <w:pStyle w:val="4"/>
                          <w:rPr>
                            <w:rFonts w:hint="eastAsia" w:ascii="微软雅黑" w:hAnsi="微软雅黑" w:eastAsia="微软雅黑" w:cs="微软雅黑"/>
                          </w:rPr>
                        </w:pPr>
                      </w:p>
                    </w:tc>
                  </w:tr>
                </w:tbl>
                <w:p w14:paraId="75BDCC40">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57448152">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2EA3FA8">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2A38544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2E8FBAE7">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8208BA4">
                        <w:pPr>
                          <w:jc w:val="center"/>
                          <w:rPr>
                            <w:rFonts w:hint="eastAsia" w:ascii="微软雅黑" w:hAnsi="微软雅黑" w:eastAsia="微软雅黑" w:cs="微软雅黑"/>
                          </w:rPr>
                        </w:pPr>
                        <w:r>
                          <w:rPr>
                            <w:rFonts w:hint="eastAsia" w:ascii="微软雅黑" w:hAnsi="微软雅黑" w:eastAsia="微软雅黑" w:cs="微软雅黑"/>
                            <w:color w:val="000000"/>
                            <w:sz w:val="21"/>
                          </w:rPr>
                          <w:t>0.3626</w:t>
                        </w:r>
                      </w:p>
                    </w:tc>
                  </w:tr>
                </w:tbl>
                <w:p w14:paraId="5C3D927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0CA02BB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09D788F">
                        <w:pPr>
                          <w:jc w:val="center"/>
                          <w:rPr>
                            <w:rFonts w:hint="eastAsia" w:ascii="微软雅黑" w:hAnsi="微软雅黑" w:eastAsia="微软雅黑" w:cs="微软雅黑"/>
                          </w:rPr>
                        </w:pPr>
                        <w:r>
                          <w:rPr>
                            <w:rFonts w:hint="eastAsia" w:ascii="微软雅黑" w:hAnsi="微软雅黑" w:eastAsia="微软雅黑" w:cs="微软雅黑"/>
                            <w:color w:val="000000"/>
                            <w:sz w:val="21"/>
                          </w:rPr>
                          <w:t>1.2869%</w:t>
                        </w:r>
                      </w:p>
                    </w:tc>
                  </w:tr>
                </w:tbl>
                <w:p w14:paraId="52CDADD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7637C754">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B88B309">
                        <w:pPr>
                          <w:jc w:val="center"/>
                          <w:rPr>
                            <w:rFonts w:hint="eastAsia" w:ascii="微软雅黑" w:hAnsi="微软雅黑" w:eastAsia="微软雅黑" w:cs="微软雅黑"/>
                          </w:rPr>
                        </w:pPr>
                        <w:r>
                          <w:rPr>
                            <w:rFonts w:hint="eastAsia" w:ascii="微软雅黑" w:hAnsi="微软雅黑" w:eastAsia="微软雅黑" w:cs="微软雅黑"/>
                            <w:color w:val="000000"/>
                            <w:sz w:val="21"/>
                          </w:rPr>
                          <w:t>1,016,197.85</w:t>
                        </w:r>
                      </w:p>
                    </w:tc>
                  </w:tr>
                </w:tbl>
                <w:p w14:paraId="7004F484">
                  <w:pPr>
                    <w:pStyle w:val="4"/>
                    <w:rPr>
                      <w:rFonts w:hint="eastAsia" w:ascii="微软雅黑" w:hAnsi="微软雅黑" w:eastAsia="微软雅黑" w:cs="微软雅黑"/>
                    </w:rPr>
                  </w:pPr>
                </w:p>
              </w:tc>
            </w:tr>
            <w:tr w14:paraId="093CFAEF">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472022E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668EEF4">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9TTL031T</w:t>
                        </w:r>
                      </w:p>
                    </w:tc>
                    <w:tc>
                      <w:p w14:paraId="15B5E1F9">
                        <w:pPr>
                          <w:pStyle w:val="4"/>
                          <w:rPr>
                            <w:rFonts w:hint="eastAsia" w:ascii="微软雅黑" w:hAnsi="微软雅黑" w:eastAsia="微软雅黑" w:cs="微软雅黑"/>
                          </w:rPr>
                        </w:pPr>
                      </w:p>
                    </w:tc>
                  </w:tr>
                </w:tbl>
                <w:p w14:paraId="55EB699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5635A6D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6BE26B5">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77B0EE3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7E09A8D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70CC7DE">
                        <w:pPr>
                          <w:jc w:val="center"/>
                          <w:rPr>
                            <w:rFonts w:hint="eastAsia" w:ascii="微软雅黑" w:hAnsi="微软雅黑" w:eastAsia="微软雅黑" w:cs="微软雅黑"/>
                          </w:rPr>
                        </w:pPr>
                        <w:r>
                          <w:rPr>
                            <w:rFonts w:hint="eastAsia" w:ascii="微软雅黑" w:hAnsi="微软雅黑" w:eastAsia="微软雅黑" w:cs="微软雅黑"/>
                            <w:color w:val="000000"/>
                            <w:sz w:val="21"/>
                          </w:rPr>
                          <w:t>0.3900</w:t>
                        </w:r>
                      </w:p>
                    </w:tc>
                  </w:tr>
                </w:tbl>
                <w:p w14:paraId="3B6BCE4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112E2307">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EAF11B9">
                        <w:pPr>
                          <w:jc w:val="center"/>
                          <w:rPr>
                            <w:rFonts w:hint="eastAsia" w:ascii="微软雅黑" w:hAnsi="微软雅黑" w:eastAsia="微软雅黑" w:cs="微软雅黑"/>
                          </w:rPr>
                        </w:pPr>
                        <w:r>
                          <w:rPr>
                            <w:rFonts w:hint="eastAsia" w:ascii="微软雅黑" w:hAnsi="微软雅黑" w:eastAsia="微软雅黑" w:cs="微软雅黑"/>
                            <w:color w:val="000000"/>
                            <w:sz w:val="21"/>
                          </w:rPr>
                          <w:t>1.3884%</w:t>
                        </w:r>
                      </w:p>
                    </w:tc>
                  </w:tr>
                </w:tbl>
                <w:p w14:paraId="43EA590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3F25B146">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D9BBCDB">
                        <w:pPr>
                          <w:jc w:val="center"/>
                          <w:rPr>
                            <w:rFonts w:hint="eastAsia" w:ascii="微软雅黑" w:hAnsi="微软雅黑" w:eastAsia="微软雅黑" w:cs="微软雅黑"/>
                          </w:rPr>
                        </w:pPr>
                        <w:r>
                          <w:rPr>
                            <w:rFonts w:hint="eastAsia" w:ascii="微软雅黑" w:hAnsi="微软雅黑" w:eastAsia="微软雅黑" w:cs="微软雅黑"/>
                            <w:color w:val="000000"/>
                            <w:sz w:val="21"/>
                          </w:rPr>
                          <w:t>61,809,371.72</w:t>
                        </w:r>
                      </w:p>
                    </w:tc>
                  </w:tr>
                </w:tbl>
                <w:p w14:paraId="6AB49EF9">
                  <w:pPr>
                    <w:pStyle w:val="4"/>
                    <w:rPr>
                      <w:rFonts w:hint="eastAsia" w:ascii="微软雅黑" w:hAnsi="微软雅黑" w:eastAsia="微软雅黑" w:cs="微软雅黑"/>
                    </w:rPr>
                  </w:pPr>
                </w:p>
              </w:tc>
            </w:tr>
            <w:tr w14:paraId="3EDE3A49">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3DC7A16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F55FC3F">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9TTL031U</w:t>
                        </w:r>
                      </w:p>
                    </w:tc>
                    <w:tc>
                      <w:p w14:paraId="739C97DE">
                        <w:pPr>
                          <w:pStyle w:val="4"/>
                          <w:rPr>
                            <w:rFonts w:hint="eastAsia" w:ascii="微软雅黑" w:hAnsi="微软雅黑" w:eastAsia="微软雅黑" w:cs="微软雅黑"/>
                          </w:rPr>
                        </w:pPr>
                      </w:p>
                    </w:tc>
                  </w:tr>
                </w:tbl>
                <w:p w14:paraId="0E9E640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1ACAACA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A15A839">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572E0B4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6827325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7EADD20">
                        <w:pPr>
                          <w:jc w:val="center"/>
                          <w:rPr>
                            <w:rFonts w:hint="eastAsia" w:ascii="微软雅黑" w:hAnsi="微软雅黑" w:eastAsia="微软雅黑" w:cs="微软雅黑"/>
                          </w:rPr>
                        </w:pPr>
                        <w:r>
                          <w:rPr>
                            <w:rFonts w:hint="eastAsia" w:ascii="微软雅黑" w:hAnsi="微软雅黑" w:eastAsia="微软雅黑" w:cs="微软雅黑"/>
                            <w:color w:val="000000"/>
                            <w:sz w:val="21"/>
                          </w:rPr>
                          <w:t>0.3763</w:t>
                        </w:r>
                      </w:p>
                    </w:tc>
                  </w:tr>
                </w:tbl>
                <w:p w14:paraId="69751A5A">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4DBC16B1">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26BE59E">
                        <w:pPr>
                          <w:jc w:val="center"/>
                          <w:rPr>
                            <w:rFonts w:hint="eastAsia" w:ascii="微软雅黑" w:hAnsi="微软雅黑" w:eastAsia="微软雅黑" w:cs="微软雅黑"/>
                          </w:rPr>
                        </w:pPr>
                        <w:r>
                          <w:rPr>
                            <w:rFonts w:hint="eastAsia" w:ascii="微软雅黑" w:hAnsi="微软雅黑" w:eastAsia="微软雅黑" w:cs="微软雅黑"/>
                            <w:color w:val="000000"/>
                            <w:sz w:val="21"/>
                          </w:rPr>
                          <w:t>1.3378%</w:t>
                        </w:r>
                      </w:p>
                    </w:tc>
                  </w:tr>
                </w:tbl>
                <w:p w14:paraId="4FDED75A">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38F656F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AC8D62B">
                        <w:pPr>
                          <w:jc w:val="center"/>
                          <w:rPr>
                            <w:rFonts w:hint="eastAsia" w:ascii="微软雅黑" w:hAnsi="微软雅黑" w:eastAsia="微软雅黑" w:cs="微软雅黑"/>
                          </w:rPr>
                        </w:pPr>
                        <w:r>
                          <w:rPr>
                            <w:rFonts w:hint="eastAsia" w:ascii="微软雅黑" w:hAnsi="微软雅黑" w:eastAsia="微软雅黑" w:cs="微软雅黑"/>
                            <w:color w:val="000000"/>
                            <w:sz w:val="21"/>
                          </w:rPr>
                          <w:t>10,096,560.31</w:t>
                        </w:r>
                      </w:p>
                    </w:tc>
                  </w:tr>
                </w:tbl>
                <w:p w14:paraId="20A79FCD">
                  <w:pPr>
                    <w:pStyle w:val="4"/>
                    <w:rPr>
                      <w:rFonts w:hint="eastAsia" w:ascii="微软雅黑" w:hAnsi="微软雅黑" w:eastAsia="微软雅黑" w:cs="微软雅黑"/>
                    </w:rPr>
                  </w:pPr>
                </w:p>
              </w:tc>
            </w:tr>
            <w:tr w14:paraId="46BFA0A2">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39588112">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8B36642">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9TTL031V</w:t>
                        </w:r>
                      </w:p>
                    </w:tc>
                    <w:tc>
                      <w:p w14:paraId="24EFAD23">
                        <w:pPr>
                          <w:pStyle w:val="4"/>
                          <w:rPr>
                            <w:rFonts w:hint="eastAsia" w:ascii="微软雅黑" w:hAnsi="微软雅黑" w:eastAsia="微软雅黑" w:cs="微软雅黑"/>
                          </w:rPr>
                        </w:pPr>
                      </w:p>
                    </w:tc>
                  </w:tr>
                </w:tbl>
                <w:p w14:paraId="5CC40583">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1C7B57E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FAA7D28">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0076F73A">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27492C5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4D414EA">
                        <w:pPr>
                          <w:jc w:val="center"/>
                          <w:rPr>
                            <w:rFonts w:hint="eastAsia" w:ascii="微软雅黑" w:hAnsi="微软雅黑" w:eastAsia="微软雅黑" w:cs="微软雅黑"/>
                          </w:rPr>
                        </w:pPr>
                        <w:r>
                          <w:rPr>
                            <w:rFonts w:hint="eastAsia" w:ascii="微软雅黑" w:hAnsi="微软雅黑" w:eastAsia="微软雅黑" w:cs="微软雅黑"/>
                            <w:color w:val="000000"/>
                            <w:sz w:val="21"/>
                          </w:rPr>
                          <w:t>0.3215</w:t>
                        </w:r>
                      </w:p>
                    </w:tc>
                  </w:tr>
                </w:tbl>
                <w:p w14:paraId="1C81244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4D07323B">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6436ABE">
                        <w:pPr>
                          <w:jc w:val="center"/>
                          <w:rPr>
                            <w:rFonts w:hint="eastAsia" w:ascii="微软雅黑" w:hAnsi="微软雅黑" w:eastAsia="微软雅黑" w:cs="微软雅黑"/>
                          </w:rPr>
                        </w:pPr>
                        <w:r>
                          <w:rPr>
                            <w:rFonts w:hint="eastAsia" w:ascii="微软雅黑" w:hAnsi="微软雅黑" w:eastAsia="微软雅黑" w:cs="微软雅黑"/>
                            <w:color w:val="000000"/>
                            <w:sz w:val="21"/>
                          </w:rPr>
                          <w:t>1.1352%</w:t>
                        </w:r>
                      </w:p>
                    </w:tc>
                  </w:tr>
                </w:tbl>
                <w:p w14:paraId="14ECCB1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28125767">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7FDF8BC">
                        <w:pPr>
                          <w:jc w:val="center"/>
                          <w:rPr>
                            <w:rFonts w:hint="eastAsia" w:ascii="微软雅黑" w:hAnsi="微软雅黑" w:eastAsia="微软雅黑" w:cs="微软雅黑"/>
                          </w:rPr>
                        </w:pPr>
                        <w:r>
                          <w:rPr>
                            <w:rFonts w:hint="eastAsia" w:ascii="微软雅黑" w:hAnsi="微软雅黑" w:eastAsia="微软雅黑" w:cs="微软雅黑"/>
                            <w:color w:val="000000"/>
                            <w:sz w:val="21"/>
                          </w:rPr>
                          <w:t>9,974,695.67</w:t>
                        </w:r>
                      </w:p>
                    </w:tc>
                  </w:tr>
                </w:tbl>
                <w:p w14:paraId="6380E6A5">
                  <w:pPr>
                    <w:pStyle w:val="4"/>
                    <w:rPr>
                      <w:rFonts w:hint="eastAsia" w:ascii="微软雅黑" w:hAnsi="微软雅黑" w:eastAsia="微软雅黑" w:cs="微软雅黑"/>
                    </w:rPr>
                  </w:pPr>
                </w:p>
              </w:tc>
            </w:tr>
            <w:tr w14:paraId="0F786BC8">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1F8265C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F8F73E2">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9TTL031W</w:t>
                        </w:r>
                      </w:p>
                    </w:tc>
                    <w:tc>
                      <w:p w14:paraId="78B576D7">
                        <w:pPr>
                          <w:pStyle w:val="4"/>
                          <w:rPr>
                            <w:rFonts w:hint="eastAsia" w:ascii="微软雅黑" w:hAnsi="微软雅黑" w:eastAsia="微软雅黑" w:cs="微软雅黑"/>
                          </w:rPr>
                        </w:pPr>
                      </w:p>
                    </w:tc>
                  </w:tr>
                </w:tbl>
                <w:p w14:paraId="2C01B14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7384616D">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D9B2444">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4EEAFDA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38F7968B">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68B2898">
                        <w:pPr>
                          <w:jc w:val="center"/>
                          <w:rPr>
                            <w:rFonts w:hint="eastAsia" w:ascii="微软雅黑" w:hAnsi="微软雅黑" w:eastAsia="微软雅黑" w:cs="微软雅黑"/>
                          </w:rPr>
                        </w:pPr>
                        <w:r>
                          <w:rPr>
                            <w:rFonts w:hint="eastAsia" w:ascii="微软雅黑" w:hAnsi="微软雅黑" w:eastAsia="微软雅黑" w:cs="微软雅黑"/>
                            <w:color w:val="000000"/>
                            <w:sz w:val="21"/>
                          </w:rPr>
                          <w:t>0.2941</w:t>
                        </w:r>
                      </w:p>
                    </w:tc>
                  </w:tr>
                </w:tbl>
                <w:p w14:paraId="5F910FA0">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262E110A">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DCB19EA">
                        <w:pPr>
                          <w:jc w:val="center"/>
                          <w:rPr>
                            <w:rFonts w:hint="eastAsia" w:ascii="微软雅黑" w:hAnsi="微软雅黑" w:eastAsia="微软雅黑" w:cs="微软雅黑"/>
                          </w:rPr>
                        </w:pPr>
                        <w:r>
                          <w:rPr>
                            <w:rFonts w:hint="eastAsia" w:ascii="微软雅黑" w:hAnsi="微软雅黑" w:eastAsia="微软雅黑" w:cs="微软雅黑"/>
                            <w:color w:val="000000"/>
                            <w:sz w:val="21"/>
                          </w:rPr>
                          <w:t>1.0342%</w:t>
                        </w:r>
                      </w:p>
                    </w:tc>
                  </w:tr>
                </w:tbl>
                <w:p w14:paraId="243AA17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74C99652">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E9F17BB">
                        <w:pPr>
                          <w:jc w:val="center"/>
                          <w:rPr>
                            <w:rFonts w:hint="eastAsia" w:ascii="微软雅黑" w:hAnsi="微软雅黑" w:eastAsia="微软雅黑" w:cs="微软雅黑"/>
                          </w:rPr>
                        </w:pPr>
                        <w:r>
                          <w:rPr>
                            <w:rFonts w:hint="eastAsia" w:ascii="微软雅黑" w:hAnsi="微软雅黑" w:eastAsia="微软雅黑" w:cs="微软雅黑"/>
                            <w:color w:val="000000"/>
                            <w:sz w:val="21"/>
                          </w:rPr>
                          <w:t>87,048,953.51</w:t>
                        </w:r>
                      </w:p>
                    </w:tc>
                  </w:tr>
                </w:tbl>
                <w:p w14:paraId="0C4F35EC">
                  <w:pPr>
                    <w:pStyle w:val="4"/>
                    <w:rPr>
                      <w:rFonts w:hint="eastAsia" w:ascii="微软雅黑" w:hAnsi="微软雅黑" w:eastAsia="微软雅黑" w:cs="微软雅黑"/>
                    </w:rPr>
                  </w:pPr>
                </w:p>
              </w:tc>
            </w:tr>
            <w:tr w14:paraId="2A967913">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14:paraId="6501E155">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84B7D0B">
                        <w:pPr>
                          <w:jc w:val="center"/>
                          <w:rPr>
                            <w:rFonts w:hint="eastAsia" w:ascii="微软雅黑" w:hAnsi="微软雅黑" w:eastAsia="微软雅黑" w:cs="微软雅黑"/>
                          </w:rPr>
                        </w:pPr>
                        <w:r>
                          <w:rPr>
                            <w:rFonts w:hint="eastAsia" w:ascii="微软雅黑" w:hAnsi="微软雅黑" w:eastAsia="微软雅黑" w:cs="微软雅黑"/>
                            <w:color w:val="000000"/>
                            <w:sz w:val="21"/>
                          </w:rPr>
                          <w:t>9TTL031Y</w:t>
                        </w:r>
                      </w:p>
                    </w:tc>
                    <w:tc>
                      <w:p w14:paraId="602BD7C1">
                        <w:pPr>
                          <w:pStyle w:val="4"/>
                          <w:rPr>
                            <w:rFonts w:hint="eastAsia" w:ascii="微软雅黑" w:hAnsi="微软雅黑" w:eastAsia="微软雅黑" w:cs="微软雅黑"/>
                          </w:rPr>
                        </w:pPr>
                      </w:p>
                    </w:tc>
                  </w:tr>
                </w:tbl>
                <w:p w14:paraId="3310DFA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1E563FEC">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7137C05">
                        <w:pPr>
                          <w:jc w:val="center"/>
                          <w:rPr>
                            <w:rFonts w:hint="eastAsia" w:ascii="微软雅黑" w:hAnsi="微软雅黑" w:eastAsia="微软雅黑" w:cs="微软雅黑"/>
                          </w:rPr>
                        </w:pPr>
                        <w:r>
                          <w:rPr>
                            <w:rFonts w:hint="eastAsia" w:ascii="微软雅黑" w:hAnsi="微软雅黑" w:eastAsia="微软雅黑" w:cs="微软雅黑"/>
                            <w:color w:val="000000"/>
                            <w:sz w:val="21"/>
                          </w:rPr>
                          <w:t>2025年12月31日</w:t>
                        </w:r>
                      </w:p>
                    </w:tc>
                  </w:tr>
                </w:tbl>
                <w:p w14:paraId="4AFB738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549ACE28">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60D1A25">
                        <w:pPr>
                          <w:jc w:val="center"/>
                          <w:rPr>
                            <w:rFonts w:hint="eastAsia" w:ascii="微软雅黑" w:hAnsi="微软雅黑" w:eastAsia="微软雅黑" w:cs="微软雅黑"/>
                          </w:rPr>
                        </w:pPr>
                        <w:r>
                          <w:rPr>
                            <w:rFonts w:hint="eastAsia" w:ascii="微软雅黑" w:hAnsi="微软雅黑" w:eastAsia="微软雅黑" w:cs="微软雅黑"/>
                            <w:color w:val="000000"/>
                            <w:sz w:val="21"/>
                          </w:rPr>
                          <w:t>0.3489</w:t>
                        </w:r>
                      </w:p>
                    </w:tc>
                  </w:tr>
                </w:tbl>
                <w:p w14:paraId="61F0B05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5A36BAF5">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27B7998">
                        <w:pPr>
                          <w:jc w:val="center"/>
                          <w:rPr>
                            <w:rFonts w:hint="eastAsia" w:ascii="微软雅黑" w:hAnsi="微软雅黑" w:eastAsia="微软雅黑" w:cs="微软雅黑"/>
                          </w:rPr>
                        </w:pPr>
                        <w:r>
                          <w:rPr>
                            <w:rFonts w:hint="eastAsia" w:ascii="微软雅黑" w:hAnsi="微软雅黑" w:eastAsia="微软雅黑" w:cs="微软雅黑"/>
                            <w:color w:val="000000"/>
                            <w:sz w:val="21"/>
                          </w:rPr>
                          <w:t>1.2364%</w:t>
                        </w:r>
                      </w:p>
                    </w:tc>
                  </w:tr>
                </w:tbl>
                <w:p w14:paraId="1034B480">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14:paraId="42BF4345">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49554D19">
                        <w:pPr>
                          <w:jc w:val="center"/>
                          <w:rPr>
                            <w:rFonts w:hint="eastAsia" w:ascii="微软雅黑" w:hAnsi="微软雅黑" w:eastAsia="微软雅黑" w:cs="微软雅黑"/>
                          </w:rPr>
                        </w:pPr>
                        <w:r>
                          <w:rPr>
                            <w:rFonts w:hint="eastAsia" w:ascii="微软雅黑" w:hAnsi="微软雅黑" w:eastAsia="微软雅黑" w:cs="微软雅黑"/>
                            <w:color w:val="000000"/>
                            <w:sz w:val="21"/>
                          </w:rPr>
                          <w:t>75,437,917.77</w:t>
                        </w:r>
                      </w:p>
                    </w:tc>
                  </w:tr>
                </w:tbl>
                <w:p w14:paraId="32859E49">
                  <w:pPr>
                    <w:pStyle w:val="4"/>
                    <w:rPr>
                      <w:rFonts w:hint="eastAsia" w:ascii="微软雅黑" w:hAnsi="微软雅黑" w:eastAsia="微软雅黑" w:cs="微软雅黑"/>
                    </w:rPr>
                  </w:pPr>
                </w:p>
              </w:tc>
            </w:tr>
          </w:tbl>
          <w:p w14:paraId="1FF5E541">
            <w:pPr>
              <w:pStyle w:val="4"/>
              <w:rPr>
                <w:rFonts w:hint="eastAsia" w:ascii="微软雅黑" w:hAnsi="微软雅黑" w:eastAsia="微软雅黑" w:cs="微软雅黑"/>
              </w:rPr>
            </w:pPr>
          </w:p>
        </w:tc>
        <w:tc>
          <w:tcPr>
            <w:gridSpan w:val="2"/>
          </w:tcPr>
          <w:p w14:paraId="3DC287A1">
            <w:pPr>
              <w:pStyle w:val="4"/>
              <w:rPr>
                <w:rFonts w:hint="eastAsia" w:ascii="微软雅黑" w:hAnsi="微软雅黑" w:eastAsia="微软雅黑" w:cs="微软雅黑"/>
              </w:rPr>
            </w:pPr>
          </w:p>
        </w:tc>
        <w:tc>
          <w:p w14:paraId="456C9218">
            <w:pPr>
              <w:pStyle w:val="4"/>
              <w:rPr>
                <w:rFonts w:hint="eastAsia" w:ascii="微软雅黑" w:hAnsi="微软雅黑" w:eastAsia="微软雅黑" w:cs="微软雅黑"/>
              </w:rPr>
            </w:pPr>
          </w:p>
        </w:tc>
      </w:tr>
      <w:tr w14:paraId="5D6C11C7">
        <w:tblPrEx>
          <w:tblCellMar>
            <w:top w:w="0" w:type="dxa"/>
            <w:left w:w="10" w:type="dxa"/>
            <w:bottom w:w="0" w:type="dxa"/>
            <w:right w:w="10" w:type="dxa"/>
          </w:tblCellMar>
        </w:tblPrEx>
        <w:trPr>
          <w:gridAfter w:val="4"/>
          <w:wAfter w:w="280" w:type="dxa"/>
          <w:trHeight w:val="560" w:hRule="exact"/>
        </w:trPr>
        <w:tc>
          <w:p w14:paraId="68DD9A7C">
            <w:pPr>
              <w:pStyle w:val="4"/>
              <w:rPr>
                <w:rFonts w:hint="eastAsia" w:ascii="微软雅黑" w:hAnsi="微软雅黑" w:eastAsia="微软雅黑" w:cs="微软雅黑"/>
              </w:rPr>
            </w:pPr>
          </w:p>
        </w:tc>
        <w:tc>
          <w:p w14:paraId="7E05598E">
            <w:pPr>
              <w:pStyle w:val="4"/>
              <w:rPr>
                <w:rFonts w:hint="eastAsia" w:ascii="微软雅黑" w:hAnsi="微软雅黑" w:eastAsia="微软雅黑" w:cs="微软雅黑"/>
              </w:rPr>
            </w:pPr>
          </w:p>
        </w:tc>
        <w:tc>
          <w:tcPr>
            <w:gridSpan w:val="5"/>
          </w:tcPr>
          <w:p w14:paraId="2CDEC36D">
            <w:pPr>
              <w:pStyle w:val="4"/>
              <w:rPr>
                <w:rFonts w:hint="eastAsia" w:ascii="微软雅黑" w:hAnsi="微软雅黑" w:eastAsia="微软雅黑" w:cs="微软雅黑"/>
              </w:rPr>
            </w:pPr>
          </w:p>
        </w:tc>
        <w:tc>
          <w:tcPr>
            <w:gridSpan w:val="3"/>
          </w:tcPr>
          <w:p w14:paraId="4787D0D1">
            <w:pPr>
              <w:pStyle w:val="4"/>
              <w:rPr>
                <w:rFonts w:hint="eastAsia" w:ascii="微软雅黑" w:hAnsi="微软雅黑" w:eastAsia="微软雅黑" w:cs="微软雅黑"/>
              </w:rPr>
            </w:pPr>
          </w:p>
        </w:tc>
        <w:tc>
          <w:tcPr>
            <w:gridSpan w:val="2"/>
          </w:tcPr>
          <w:p w14:paraId="49A9508F">
            <w:pPr>
              <w:pStyle w:val="4"/>
              <w:rPr>
                <w:rFonts w:hint="eastAsia" w:ascii="微软雅黑" w:hAnsi="微软雅黑" w:eastAsia="微软雅黑" w:cs="微软雅黑"/>
              </w:rPr>
            </w:pPr>
          </w:p>
        </w:tc>
        <w:tc>
          <w:tcPr>
            <w:gridSpan w:val="3"/>
          </w:tcPr>
          <w:p w14:paraId="20867F90">
            <w:pPr>
              <w:pStyle w:val="4"/>
              <w:rPr>
                <w:rFonts w:hint="eastAsia" w:ascii="微软雅黑" w:hAnsi="微软雅黑" w:eastAsia="微软雅黑" w:cs="微软雅黑"/>
              </w:rPr>
            </w:pPr>
          </w:p>
        </w:tc>
        <w:tc>
          <w:tcPr>
            <w:gridSpan w:val="2"/>
          </w:tcPr>
          <w:p w14:paraId="5290B9F6">
            <w:pPr>
              <w:pStyle w:val="4"/>
              <w:rPr>
                <w:rFonts w:hint="eastAsia" w:ascii="微软雅黑" w:hAnsi="微软雅黑" w:eastAsia="微软雅黑" w:cs="微软雅黑"/>
              </w:rPr>
            </w:pPr>
          </w:p>
        </w:tc>
        <w:tc>
          <w:p w14:paraId="01531CDF">
            <w:pPr>
              <w:pStyle w:val="4"/>
              <w:rPr>
                <w:rFonts w:hint="eastAsia" w:ascii="微软雅黑" w:hAnsi="微软雅黑" w:eastAsia="微软雅黑" w:cs="微软雅黑"/>
              </w:rPr>
            </w:pPr>
          </w:p>
        </w:tc>
      </w:tr>
      <w:tr w14:paraId="5E24FD1E">
        <w:tblPrEx>
          <w:tblCellMar>
            <w:top w:w="0" w:type="dxa"/>
            <w:left w:w="10" w:type="dxa"/>
            <w:bottom w:w="0" w:type="dxa"/>
            <w:right w:w="10" w:type="dxa"/>
          </w:tblCellMar>
        </w:tblPrEx>
        <w:trPr>
          <w:gridAfter w:val="4"/>
          <w:wAfter w:w="280" w:type="dxa"/>
          <w:trHeight w:val="600" w:hRule="atLeast"/>
        </w:trPr>
        <w:tc>
          <w:p w14:paraId="447339FE">
            <w:pPr>
              <w:pStyle w:val="4"/>
              <w:rPr>
                <w:rFonts w:hint="eastAsia" w:ascii="微软雅黑" w:hAnsi="微软雅黑" w:eastAsia="微软雅黑" w:cs="微软雅黑"/>
              </w:rPr>
            </w:pPr>
          </w:p>
        </w:tc>
        <w:tc>
          <w:tcPr>
            <w:gridSpan w:val="14"/>
            <w:tcMar>
              <w:top w:w="0" w:type="dxa"/>
              <w:left w:w="0" w:type="dxa"/>
              <w:bottom w:w="0" w:type="dxa"/>
              <w:right w:w="0" w:type="dxa"/>
            </w:tcMar>
            <w:vAlign w:val="center"/>
          </w:tcPr>
          <w:p w14:paraId="0F341CD2">
            <w:pPr>
              <w:jc w:val="center"/>
              <w:rPr>
                <w:rFonts w:hint="eastAsia" w:ascii="微软雅黑" w:hAnsi="微软雅黑" w:eastAsia="微软雅黑" w:cs="微软雅黑"/>
              </w:rPr>
            </w:pPr>
            <w:r>
              <w:rPr>
                <w:rFonts w:hint="eastAsia" w:ascii="微软雅黑" w:hAnsi="微软雅黑" w:eastAsia="微软雅黑" w:cs="微软雅黑"/>
                <w:b/>
                <w:color w:val="000000"/>
                <w:sz w:val="24"/>
              </w:rPr>
              <w:t>§ 四. 产品投资经理简介</w:t>
            </w:r>
          </w:p>
        </w:tc>
        <w:tc>
          <w:tcPr>
            <w:gridSpan w:val="2"/>
          </w:tcPr>
          <w:p w14:paraId="54FB869F">
            <w:pPr>
              <w:pStyle w:val="4"/>
              <w:rPr>
                <w:rFonts w:hint="eastAsia" w:ascii="微软雅黑" w:hAnsi="微软雅黑" w:eastAsia="微软雅黑" w:cs="微软雅黑"/>
              </w:rPr>
            </w:pPr>
          </w:p>
        </w:tc>
        <w:tc>
          <w:p w14:paraId="7BD46AC0">
            <w:pPr>
              <w:pStyle w:val="4"/>
              <w:rPr>
                <w:rFonts w:hint="eastAsia" w:ascii="微软雅黑" w:hAnsi="微软雅黑" w:eastAsia="微软雅黑" w:cs="微软雅黑"/>
              </w:rPr>
            </w:pPr>
          </w:p>
        </w:tc>
      </w:tr>
      <w:tr w14:paraId="2C61D242">
        <w:tblPrEx>
          <w:tblCellMar>
            <w:top w:w="0" w:type="dxa"/>
            <w:left w:w="10" w:type="dxa"/>
            <w:bottom w:w="0" w:type="dxa"/>
            <w:right w:w="10" w:type="dxa"/>
          </w:tblCellMar>
        </w:tblPrEx>
        <w:trPr>
          <w:gridAfter w:val="4"/>
          <w:wAfter w:w="280" w:type="dxa"/>
          <w:trHeight w:val="220" w:hRule="exact"/>
        </w:trPr>
        <w:tc>
          <w:p w14:paraId="4AEC0E90">
            <w:pPr>
              <w:pStyle w:val="4"/>
              <w:rPr>
                <w:rFonts w:hint="eastAsia" w:ascii="微软雅黑" w:hAnsi="微软雅黑" w:eastAsia="微软雅黑" w:cs="微软雅黑"/>
              </w:rPr>
            </w:pPr>
          </w:p>
        </w:tc>
        <w:tc>
          <w:p w14:paraId="4142EFD6">
            <w:pPr>
              <w:pStyle w:val="4"/>
              <w:rPr>
                <w:rFonts w:hint="eastAsia" w:ascii="微软雅黑" w:hAnsi="微软雅黑" w:eastAsia="微软雅黑" w:cs="微软雅黑"/>
              </w:rPr>
            </w:pPr>
          </w:p>
        </w:tc>
        <w:tc>
          <w:tcPr>
            <w:gridSpan w:val="5"/>
          </w:tcPr>
          <w:p w14:paraId="3A6F86F1">
            <w:pPr>
              <w:pStyle w:val="4"/>
              <w:rPr>
                <w:rFonts w:hint="eastAsia" w:ascii="微软雅黑" w:hAnsi="微软雅黑" w:eastAsia="微软雅黑" w:cs="微软雅黑"/>
              </w:rPr>
            </w:pPr>
          </w:p>
        </w:tc>
        <w:tc>
          <w:tcPr>
            <w:gridSpan w:val="3"/>
          </w:tcPr>
          <w:p w14:paraId="21E7CF49">
            <w:pPr>
              <w:pStyle w:val="4"/>
              <w:rPr>
                <w:rFonts w:hint="eastAsia" w:ascii="微软雅黑" w:hAnsi="微软雅黑" w:eastAsia="微软雅黑" w:cs="微软雅黑"/>
              </w:rPr>
            </w:pPr>
          </w:p>
        </w:tc>
        <w:tc>
          <w:tcPr>
            <w:gridSpan w:val="2"/>
          </w:tcPr>
          <w:p w14:paraId="1C278794">
            <w:pPr>
              <w:pStyle w:val="4"/>
              <w:rPr>
                <w:rFonts w:hint="eastAsia" w:ascii="微软雅黑" w:hAnsi="微软雅黑" w:eastAsia="微软雅黑" w:cs="微软雅黑"/>
              </w:rPr>
            </w:pPr>
          </w:p>
        </w:tc>
        <w:tc>
          <w:tcPr>
            <w:gridSpan w:val="3"/>
          </w:tcPr>
          <w:p w14:paraId="3B6F9A5B">
            <w:pPr>
              <w:pStyle w:val="4"/>
              <w:rPr>
                <w:rFonts w:hint="eastAsia" w:ascii="微软雅黑" w:hAnsi="微软雅黑" w:eastAsia="微软雅黑" w:cs="微软雅黑"/>
              </w:rPr>
            </w:pPr>
          </w:p>
        </w:tc>
        <w:tc>
          <w:tcPr>
            <w:gridSpan w:val="2"/>
          </w:tcPr>
          <w:p w14:paraId="57877F42">
            <w:pPr>
              <w:pStyle w:val="4"/>
              <w:rPr>
                <w:rFonts w:hint="eastAsia" w:ascii="微软雅黑" w:hAnsi="微软雅黑" w:eastAsia="微软雅黑" w:cs="微软雅黑"/>
              </w:rPr>
            </w:pPr>
          </w:p>
        </w:tc>
        <w:tc>
          <w:p w14:paraId="7CF6949A">
            <w:pPr>
              <w:pStyle w:val="4"/>
              <w:rPr>
                <w:rFonts w:hint="eastAsia" w:ascii="微软雅黑" w:hAnsi="微软雅黑" w:eastAsia="微软雅黑" w:cs="微软雅黑"/>
              </w:rPr>
            </w:pPr>
          </w:p>
        </w:tc>
      </w:tr>
      <w:tr w14:paraId="152B4A84">
        <w:tblPrEx>
          <w:tblCellMar>
            <w:top w:w="0" w:type="dxa"/>
            <w:left w:w="10" w:type="dxa"/>
            <w:bottom w:w="0" w:type="dxa"/>
            <w:right w:w="10" w:type="dxa"/>
          </w:tblCellMar>
        </w:tblPrEx>
        <w:trPr>
          <w:gridAfter w:val="4"/>
          <w:wAfter w:w="280" w:type="dxa"/>
          <w:trHeight w:val="580" w:hRule="atLeast"/>
        </w:trPr>
        <w:tc>
          <w:p w14:paraId="41C69D81">
            <w:pPr>
              <w:pStyle w:val="4"/>
              <w:rPr>
                <w:rFonts w:hint="eastAsia" w:ascii="微软雅黑" w:hAnsi="微软雅黑" w:eastAsia="微软雅黑" w:cs="微软雅黑"/>
              </w:rPr>
            </w:pPr>
          </w:p>
        </w:tc>
        <w:tc>
          <w:p w14:paraId="5C2466AD">
            <w:pPr>
              <w:pStyle w:val="4"/>
              <w:rPr>
                <w:rFonts w:hint="eastAsia" w:ascii="微软雅黑" w:hAnsi="微软雅黑" w:eastAsia="微软雅黑" w:cs="微软雅黑"/>
              </w:rPr>
            </w:pPr>
          </w:p>
        </w:tc>
        <w:tc>
          <w:tcPr>
            <w:gridSpan w:val="15"/>
            <w:tcMar>
              <w:top w:w="0" w:type="dxa"/>
              <w:left w:w="0" w:type="dxa"/>
              <w:bottom w:w="0" w:type="dxa"/>
              <w:right w:w="0" w:type="dxa"/>
            </w:tcMar>
            <w:vAlign w:val="top"/>
          </w:tcPr>
          <w:p w14:paraId="2FBE4664">
            <w:pPr>
              <w:spacing w:before="0" w:after="0" w:line="320" w:lineRule="exact"/>
              <w:ind w:firstLine="0"/>
              <w:jc w:val="left"/>
              <w:rPr>
                <w:rFonts w:hint="eastAsia" w:ascii="微软雅黑" w:hAnsi="微软雅黑" w:eastAsia="微软雅黑" w:cs="微软雅黑"/>
              </w:rPr>
            </w:pPr>
            <w:r>
              <w:rPr>
                <w:rFonts w:hint="eastAsia" w:ascii="微软雅黑" w:hAnsi="微软雅黑" w:eastAsia="微软雅黑" w:cs="微软雅黑"/>
                <w:color w:val="000000"/>
                <w:sz w:val="21"/>
              </w:rPr>
              <w:t xml:space="preserve">       王宇航女士，复旦大学金融学硕士，CFA三级，4年固定收益市场投资交易经验。2021年加入兴银理财，历任投资经理助理、债券投资经理，现任兴银理财现金管理部投资经理，善于流动性管理和资产配置。</w:t>
            </w:r>
          </w:p>
        </w:tc>
        <w:tc>
          <w:p w14:paraId="6BAA5300">
            <w:pPr>
              <w:pStyle w:val="4"/>
              <w:rPr>
                <w:rFonts w:hint="eastAsia" w:ascii="微软雅黑" w:hAnsi="微软雅黑" w:eastAsia="微软雅黑" w:cs="微软雅黑"/>
              </w:rPr>
            </w:pPr>
          </w:p>
        </w:tc>
      </w:tr>
      <w:tr w14:paraId="5774A619">
        <w:tblPrEx>
          <w:tblCellMar>
            <w:top w:w="0" w:type="dxa"/>
            <w:left w:w="10" w:type="dxa"/>
            <w:bottom w:w="0" w:type="dxa"/>
            <w:right w:w="10" w:type="dxa"/>
          </w:tblCellMar>
        </w:tblPrEx>
        <w:trPr>
          <w:gridAfter w:val="4"/>
          <w:wAfter w:w="280" w:type="dxa"/>
          <w:trHeight w:val="640" w:hRule="exact"/>
        </w:trPr>
        <w:tc>
          <w:p w14:paraId="4682A87E">
            <w:pPr>
              <w:pStyle w:val="4"/>
              <w:rPr>
                <w:rFonts w:hint="eastAsia" w:ascii="微软雅黑" w:hAnsi="微软雅黑" w:eastAsia="微软雅黑" w:cs="微软雅黑"/>
              </w:rPr>
            </w:pPr>
          </w:p>
        </w:tc>
        <w:tc>
          <w:p w14:paraId="68EAB13F">
            <w:pPr>
              <w:pStyle w:val="4"/>
              <w:rPr>
                <w:rFonts w:hint="eastAsia" w:ascii="微软雅黑" w:hAnsi="微软雅黑" w:eastAsia="微软雅黑" w:cs="微软雅黑"/>
              </w:rPr>
            </w:pPr>
          </w:p>
        </w:tc>
        <w:tc>
          <w:tcPr>
            <w:gridSpan w:val="5"/>
          </w:tcPr>
          <w:p w14:paraId="47AAEAA1">
            <w:pPr>
              <w:pStyle w:val="4"/>
              <w:rPr>
                <w:rFonts w:hint="eastAsia" w:ascii="微软雅黑" w:hAnsi="微软雅黑" w:eastAsia="微软雅黑" w:cs="微软雅黑"/>
              </w:rPr>
            </w:pPr>
          </w:p>
        </w:tc>
        <w:tc>
          <w:tcPr>
            <w:gridSpan w:val="3"/>
          </w:tcPr>
          <w:p w14:paraId="233CB0BB">
            <w:pPr>
              <w:pStyle w:val="4"/>
              <w:rPr>
                <w:rFonts w:hint="eastAsia" w:ascii="微软雅黑" w:hAnsi="微软雅黑" w:eastAsia="微软雅黑" w:cs="微软雅黑"/>
              </w:rPr>
            </w:pPr>
          </w:p>
        </w:tc>
        <w:tc>
          <w:tcPr>
            <w:gridSpan w:val="2"/>
          </w:tcPr>
          <w:p w14:paraId="0CCD8566">
            <w:pPr>
              <w:pStyle w:val="4"/>
              <w:rPr>
                <w:rFonts w:hint="eastAsia" w:ascii="微软雅黑" w:hAnsi="微软雅黑" w:eastAsia="微软雅黑" w:cs="微软雅黑"/>
              </w:rPr>
            </w:pPr>
          </w:p>
        </w:tc>
        <w:tc>
          <w:tcPr>
            <w:gridSpan w:val="3"/>
          </w:tcPr>
          <w:p w14:paraId="66A17B91">
            <w:pPr>
              <w:pStyle w:val="4"/>
              <w:rPr>
                <w:rFonts w:hint="eastAsia" w:ascii="微软雅黑" w:hAnsi="微软雅黑" w:eastAsia="微软雅黑" w:cs="微软雅黑"/>
              </w:rPr>
            </w:pPr>
          </w:p>
        </w:tc>
        <w:tc>
          <w:tcPr>
            <w:gridSpan w:val="2"/>
          </w:tcPr>
          <w:p w14:paraId="26D36047">
            <w:pPr>
              <w:pStyle w:val="4"/>
              <w:rPr>
                <w:rFonts w:hint="eastAsia" w:ascii="微软雅黑" w:hAnsi="微软雅黑" w:eastAsia="微软雅黑" w:cs="微软雅黑"/>
              </w:rPr>
            </w:pPr>
          </w:p>
        </w:tc>
        <w:tc>
          <w:p w14:paraId="4D8A1698">
            <w:pPr>
              <w:pStyle w:val="4"/>
              <w:rPr>
                <w:rFonts w:hint="eastAsia" w:ascii="微软雅黑" w:hAnsi="微软雅黑" w:eastAsia="微软雅黑" w:cs="微软雅黑"/>
              </w:rPr>
            </w:pPr>
          </w:p>
        </w:tc>
      </w:tr>
      <w:tr w14:paraId="79A48869">
        <w:tblPrEx>
          <w:tblCellMar>
            <w:top w:w="0" w:type="dxa"/>
            <w:left w:w="10" w:type="dxa"/>
            <w:bottom w:w="0" w:type="dxa"/>
            <w:right w:w="10" w:type="dxa"/>
          </w:tblCellMar>
        </w:tblPrEx>
        <w:trPr>
          <w:gridAfter w:val="4"/>
          <w:wAfter w:w="280" w:type="dxa"/>
          <w:trHeight w:val="600" w:hRule="atLeast"/>
        </w:trPr>
        <w:tc>
          <w:p w14:paraId="0359E2CD">
            <w:pPr>
              <w:pStyle w:val="4"/>
              <w:rPr>
                <w:rFonts w:hint="eastAsia" w:ascii="微软雅黑" w:hAnsi="微软雅黑" w:eastAsia="微软雅黑" w:cs="微软雅黑"/>
              </w:rPr>
            </w:pPr>
          </w:p>
        </w:tc>
        <w:tc>
          <w:tcPr>
            <w:gridSpan w:val="14"/>
            <w:tcMar>
              <w:top w:w="0" w:type="dxa"/>
              <w:left w:w="0" w:type="dxa"/>
              <w:bottom w:w="0" w:type="dxa"/>
              <w:right w:w="0" w:type="dxa"/>
            </w:tcMar>
            <w:vAlign w:val="center"/>
          </w:tcPr>
          <w:p w14:paraId="37169A9E">
            <w:pPr>
              <w:jc w:val="center"/>
              <w:rPr>
                <w:rFonts w:hint="eastAsia" w:ascii="微软雅黑" w:hAnsi="微软雅黑" w:eastAsia="微软雅黑" w:cs="微软雅黑"/>
              </w:rPr>
            </w:pPr>
            <w:r>
              <w:rPr>
                <w:rFonts w:hint="eastAsia" w:ascii="微软雅黑" w:hAnsi="微软雅黑" w:eastAsia="微软雅黑" w:cs="微软雅黑"/>
                <w:b/>
                <w:color w:val="000000"/>
                <w:sz w:val="24"/>
              </w:rPr>
              <w:t>§ 五. 报告期内产品的投资策略和运作分析</w:t>
            </w:r>
          </w:p>
        </w:tc>
        <w:tc>
          <w:tcPr>
            <w:gridSpan w:val="2"/>
          </w:tcPr>
          <w:p w14:paraId="2588E4FB">
            <w:pPr>
              <w:pStyle w:val="4"/>
              <w:rPr>
                <w:rFonts w:hint="eastAsia" w:ascii="微软雅黑" w:hAnsi="微软雅黑" w:eastAsia="微软雅黑" w:cs="微软雅黑"/>
              </w:rPr>
            </w:pPr>
          </w:p>
        </w:tc>
        <w:tc>
          <w:p w14:paraId="70867047">
            <w:pPr>
              <w:pStyle w:val="4"/>
              <w:rPr>
                <w:rFonts w:hint="eastAsia" w:ascii="微软雅黑" w:hAnsi="微软雅黑" w:eastAsia="微软雅黑" w:cs="微软雅黑"/>
              </w:rPr>
            </w:pPr>
          </w:p>
        </w:tc>
      </w:tr>
      <w:tr w14:paraId="0FCD8C26">
        <w:tblPrEx>
          <w:tblCellMar>
            <w:top w:w="0" w:type="dxa"/>
            <w:left w:w="10" w:type="dxa"/>
            <w:bottom w:w="0" w:type="dxa"/>
            <w:right w:w="10" w:type="dxa"/>
          </w:tblCellMar>
        </w:tblPrEx>
        <w:trPr>
          <w:gridAfter w:val="4"/>
          <w:wAfter w:w="280" w:type="dxa"/>
          <w:trHeight w:val="120" w:hRule="exact"/>
        </w:trPr>
        <w:tc>
          <w:p w14:paraId="2463F92D">
            <w:pPr>
              <w:pStyle w:val="4"/>
              <w:rPr>
                <w:rFonts w:hint="eastAsia" w:ascii="微软雅黑" w:hAnsi="微软雅黑" w:eastAsia="微软雅黑" w:cs="微软雅黑"/>
              </w:rPr>
            </w:pPr>
          </w:p>
        </w:tc>
        <w:tc>
          <w:p w14:paraId="27A14F30">
            <w:pPr>
              <w:pStyle w:val="4"/>
              <w:rPr>
                <w:rFonts w:hint="eastAsia" w:ascii="微软雅黑" w:hAnsi="微软雅黑" w:eastAsia="微软雅黑" w:cs="微软雅黑"/>
              </w:rPr>
            </w:pPr>
          </w:p>
        </w:tc>
        <w:tc>
          <w:tcPr>
            <w:gridSpan w:val="5"/>
          </w:tcPr>
          <w:p w14:paraId="1FDE41F4">
            <w:pPr>
              <w:pStyle w:val="4"/>
              <w:rPr>
                <w:rFonts w:hint="eastAsia" w:ascii="微软雅黑" w:hAnsi="微软雅黑" w:eastAsia="微软雅黑" w:cs="微软雅黑"/>
              </w:rPr>
            </w:pPr>
          </w:p>
        </w:tc>
        <w:tc>
          <w:tcPr>
            <w:gridSpan w:val="3"/>
          </w:tcPr>
          <w:p w14:paraId="1CC4BA14">
            <w:pPr>
              <w:pStyle w:val="4"/>
              <w:rPr>
                <w:rFonts w:hint="eastAsia" w:ascii="微软雅黑" w:hAnsi="微软雅黑" w:eastAsia="微软雅黑" w:cs="微软雅黑"/>
              </w:rPr>
            </w:pPr>
          </w:p>
        </w:tc>
        <w:tc>
          <w:tcPr>
            <w:gridSpan w:val="2"/>
          </w:tcPr>
          <w:p w14:paraId="0F1EAA0F">
            <w:pPr>
              <w:pStyle w:val="4"/>
              <w:rPr>
                <w:rFonts w:hint="eastAsia" w:ascii="微软雅黑" w:hAnsi="微软雅黑" w:eastAsia="微软雅黑" w:cs="微软雅黑"/>
              </w:rPr>
            </w:pPr>
          </w:p>
        </w:tc>
        <w:tc>
          <w:tcPr>
            <w:gridSpan w:val="3"/>
          </w:tcPr>
          <w:p w14:paraId="072CC088">
            <w:pPr>
              <w:pStyle w:val="4"/>
              <w:rPr>
                <w:rFonts w:hint="eastAsia" w:ascii="微软雅黑" w:hAnsi="微软雅黑" w:eastAsia="微软雅黑" w:cs="微软雅黑"/>
              </w:rPr>
            </w:pPr>
          </w:p>
        </w:tc>
        <w:tc>
          <w:tcPr>
            <w:gridSpan w:val="2"/>
          </w:tcPr>
          <w:p w14:paraId="43F11F19">
            <w:pPr>
              <w:pStyle w:val="4"/>
              <w:rPr>
                <w:rFonts w:hint="eastAsia" w:ascii="微软雅黑" w:hAnsi="微软雅黑" w:eastAsia="微软雅黑" w:cs="微软雅黑"/>
              </w:rPr>
            </w:pPr>
          </w:p>
        </w:tc>
        <w:tc>
          <w:p w14:paraId="7CCB83CA">
            <w:pPr>
              <w:pStyle w:val="4"/>
              <w:rPr>
                <w:rFonts w:hint="eastAsia" w:ascii="微软雅黑" w:hAnsi="微软雅黑" w:eastAsia="微软雅黑" w:cs="微软雅黑"/>
              </w:rPr>
            </w:pPr>
          </w:p>
        </w:tc>
      </w:tr>
      <w:tr w14:paraId="484D5B8F">
        <w:tblPrEx>
          <w:tblCellMar>
            <w:top w:w="0" w:type="dxa"/>
            <w:left w:w="10" w:type="dxa"/>
            <w:bottom w:w="0" w:type="dxa"/>
            <w:right w:w="10" w:type="dxa"/>
          </w:tblCellMar>
        </w:tblPrEx>
        <w:trPr>
          <w:gridAfter w:val="4"/>
          <w:wAfter w:w="280" w:type="dxa"/>
          <w:trHeight w:val="6080" w:hRule="atLeast"/>
        </w:trPr>
        <w:tc>
          <w:p w14:paraId="0047DD1F">
            <w:pPr>
              <w:pStyle w:val="4"/>
              <w:rPr>
                <w:rFonts w:hint="eastAsia" w:ascii="微软雅黑" w:hAnsi="微软雅黑" w:eastAsia="微软雅黑" w:cs="微软雅黑"/>
              </w:rPr>
            </w:pPr>
          </w:p>
        </w:tc>
        <w:tc>
          <w:tcPr>
            <w:gridSpan w:val="14"/>
            <w:tcMar>
              <w:top w:w="0" w:type="dxa"/>
              <w:left w:w="0" w:type="dxa"/>
              <w:bottom w:w="0" w:type="dxa"/>
              <w:right w:w="0" w:type="dxa"/>
            </w:tcMar>
            <w:vAlign w:val="top"/>
          </w:tcPr>
          <w:p w14:paraId="709489FD">
            <w:pPr>
              <w:spacing w:before="0" w:after="0" w:line="320" w:lineRule="exact"/>
              <w:ind w:firstLine="0"/>
              <w:jc w:val="left"/>
              <w:rPr>
                <w:rFonts w:hint="eastAsia" w:ascii="微软雅黑" w:hAnsi="微软雅黑" w:eastAsia="微软雅黑" w:cs="微软雅黑"/>
              </w:rPr>
            </w:pPr>
            <w:r>
              <w:rPr>
                <w:rFonts w:hint="eastAsia" w:ascii="微软雅黑" w:hAnsi="微软雅黑" w:eastAsia="微软雅黑" w:cs="微软雅黑"/>
                <w:color w:val="000000"/>
                <w:sz w:val="21"/>
              </w:rPr>
              <w:t>　　一、宏观经济及市场情况</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2025年面对复杂的国内外环境，我国经济顶住压力，需求侧结构优化，新动能加速增长，整体保持稳定增长，物价与就业总体平稳。财政政策更加积极，货币政策适时转向适度宽松，政策协同效应显著。债市全年告别单边牛市，收益率在多重博弈下呈现高波动态势。年初受经济数据、政策预期修正、汇率压力及资金面收敛影响，10年国债收益率从年初1.6%升至3月中旬的1.9%附近。二季度后，资金面在央行的呵护下维持平稳宽松，随着中美贸易博弈带来的避险情绪和A股调整，债市收益率逐步回落。下半年市场在基本面、政策预期与机构行为间反复权衡，10年国债震荡调整，年末收于1.85%附近，全年上行25bp。信用债利差整体压缩，短端表现优于长端。同业存单利率前高后低，一季度受银行负债端压力推动，一季度NCD利率升破2.0%，二季度开始在央行流动性呵护下，NCD利率中枢显著回落，随后在1.63%-1.68%区间窄幅震荡，年末收于1.62%。</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展望明年，2026年步入“十五五”规划开局之年，经济增长与转型诉求并重，“反内卷”政策有望持续推进。从中央经济工作会议和四季度央行例会表述来看，26年货币政策将延续“适度宽松”的总基调，政策重心从单纯的短期稳增长向兼顾中长期结构优化过渡，“灵活高效”货币政策与更加积极的财政政策协同配合。2026年债市多空因素交织，股市走强、经济温和复苏与通胀预期回升制约利率下行空间，但地缘政治风险、货币政策宽松和资产荒逻辑可能为债市提供支持，预计债市将呈现“上有顶、下有底”的震荡格局。</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二、前期运作回顾</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报告期内，本产品始终将保持流动性安全和防范各类风险作为第一要务，在此基础上通过稳健的投资风格实现</w:t>
            </w:r>
          </w:p>
        </w:tc>
        <w:tc>
          <w:tcPr>
            <w:gridSpan w:val="2"/>
          </w:tcPr>
          <w:p w14:paraId="009D4511">
            <w:pPr>
              <w:pStyle w:val="4"/>
              <w:rPr>
                <w:rFonts w:hint="eastAsia" w:ascii="微软雅黑" w:hAnsi="微软雅黑" w:eastAsia="微软雅黑" w:cs="微软雅黑"/>
              </w:rPr>
            </w:pPr>
          </w:p>
        </w:tc>
        <w:tc>
          <w:p w14:paraId="26100922">
            <w:pPr>
              <w:pStyle w:val="4"/>
              <w:rPr>
                <w:rFonts w:hint="eastAsia" w:ascii="微软雅黑" w:hAnsi="微软雅黑" w:eastAsia="微软雅黑" w:cs="微软雅黑"/>
              </w:rPr>
            </w:pPr>
          </w:p>
        </w:tc>
      </w:tr>
      <w:tr w14:paraId="2A52497F">
        <w:tblPrEx>
          <w:tblCellMar>
            <w:top w:w="0" w:type="dxa"/>
            <w:left w:w="10" w:type="dxa"/>
            <w:bottom w:w="0" w:type="dxa"/>
            <w:right w:w="10" w:type="dxa"/>
          </w:tblCellMar>
        </w:tblPrEx>
        <w:trPr>
          <w:gridAfter w:val="4"/>
          <w:wAfter w:w="280" w:type="dxa"/>
          <w:trHeight w:val="400" w:hRule="atLeast"/>
        </w:trPr>
        <w:tc>
          <w:p w14:paraId="1C283230">
            <w:pPr>
              <w:pStyle w:val="4"/>
              <w:rPr>
                <w:rFonts w:hint="eastAsia" w:ascii="微软雅黑" w:hAnsi="微软雅黑" w:eastAsia="微软雅黑" w:cs="微软雅黑"/>
              </w:rPr>
            </w:pPr>
          </w:p>
        </w:tc>
        <w:tc>
          <w:p w14:paraId="369C9A1D">
            <w:pPr>
              <w:pStyle w:val="4"/>
              <w:rPr>
                <w:rFonts w:hint="eastAsia" w:ascii="微软雅黑" w:hAnsi="微软雅黑" w:eastAsia="微软雅黑" w:cs="微软雅黑"/>
              </w:rPr>
            </w:pPr>
          </w:p>
        </w:tc>
        <w:tc>
          <w:tcPr>
            <w:gridSpan w:val="5"/>
          </w:tcPr>
          <w:p w14:paraId="636B5ED9">
            <w:pPr>
              <w:pStyle w:val="4"/>
              <w:rPr>
                <w:rFonts w:hint="eastAsia" w:ascii="微软雅黑" w:hAnsi="微软雅黑" w:eastAsia="微软雅黑" w:cs="微软雅黑"/>
              </w:rPr>
            </w:pPr>
          </w:p>
        </w:tc>
        <w:tc>
          <w:tcPr>
            <w:gridSpan w:val="3"/>
            <w:tcMar>
              <w:top w:w="0" w:type="dxa"/>
              <w:left w:w="0" w:type="dxa"/>
              <w:bottom w:w="0" w:type="dxa"/>
              <w:right w:w="0" w:type="dxa"/>
            </w:tcMar>
            <w:vAlign w:val="top"/>
          </w:tcPr>
          <w:p w14:paraId="40AF5CCF">
            <w:pPr>
              <w:jc w:val="right"/>
              <w:rPr>
                <w:rFonts w:hint="eastAsia" w:ascii="微软雅黑" w:hAnsi="微软雅黑" w:eastAsia="微软雅黑" w:cs="微软雅黑"/>
              </w:rPr>
            </w:pPr>
            <w:r>
              <w:rPr>
                <w:rFonts w:hint="eastAsia" w:ascii="微软雅黑" w:hAnsi="微软雅黑" w:eastAsia="微软雅黑" w:cs="微软雅黑"/>
                <w:color w:val="000000"/>
                <w:sz w:val="18"/>
              </w:rPr>
              <w:t>7/</w:t>
            </w:r>
          </w:p>
        </w:tc>
        <w:tc>
          <w:tcPr>
            <w:gridSpan w:val="2"/>
            <w:tcMar>
              <w:top w:w="0" w:type="dxa"/>
              <w:left w:w="0" w:type="dxa"/>
              <w:bottom w:w="0" w:type="dxa"/>
              <w:right w:w="0" w:type="dxa"/>
            </w:tcMar>
            <w:vAlign w:val="top"/>
          </w:tcPr>
          <w:p w14:paraId="5A7A2B02">
            <w:pPr>
              <w:jc w:val="left"/>
              <w:rPr>
                <w:rFonts w:hint="eastAsia" w:ascii="微软雅黑" w:hAnsi="微软雅黑" w:eastAsia="微软雅黑" w:cs="微软雅黑"/>
              </w:rPr>
            </w:pPr>
            <w:r>
              <w:rPr>
                <w:rFonts w:hint="eastAsia" w:ascii="微软雅黑" w:hAnsi="微软雅黑" w:eastAsia="微软雅黑" w:cs="微软雅黑"/>
                <w:color w:val="000000"/>
                <w:sz w:val="18"/>
              </w:rPr>
              <w:t>10</w:t>
            </w:r>
          </w:p>
        </w:tc>
        <w:tc>
          <w:tcPr>
            <w:gridSpan w:val="3"/>
          </w:tcPr>
          <w:p w14:paraId="6836983B">
            <w:pPr>
              <w:pStyle w:val="4"/>
              <w:rPr>
                <w:rFonts w:hint="eastAsia" w:ascii="微软雅黑" w:hAnsi="微软雅黑" w:eastAsia="微软雅黑" w:cs="微软雅黑"/>
              </w:rPr>
            </w:pPr>
          </w:p>
        </w:tc>
        <w:tc>
          <w:tcPr>
            <w:gridSpan w:val="2"/>
          </w:tcPr>
          <w:p w14:paraId="22ED1C0E">
            <w:pPr>
              <w:pStyle w:val="4"/>
              <w:rPr>
                <w:rFonts w:hint="eastAsia" w:ascii="微软雅黑" w:hAnsi="微软雅黑" w:eastAsia="微软雅黑" w:cs="微软雅黑"/>
              </w:rPr>
            </w:pPr>
          </w:p>
        </w:tc>
        <w:tc>
          <w:p w14:paraId="0ECBAC43">
            <w:pPr>
              <w:pStyle w:val="4"/>
              <w:rPr>
                <w:rFonts w:hint="eastAsia" w:ascii="微软雅黑" w:hAnsi="微软雅黑" w:eastAsia="微软雅黑" w:cs="微软雅黑"/>
              </w:rPr>
            </w:pPr>
          </w:p>
        </w:tc>
      </w:tr>
      <w:tr w14:paraId="10B6DF21">
        <w:tblPrEx>
          <w:tblCellMar>
            <w:top w:w="0" w:type="dxa"/>
            <w:left w:w="10" w:type="dxa"/>
            <w:bottom w:w="0" w:type="dxa"/>
            <w:right w:w="10" w:type="dxa"/>
          </w:tblCellMar>
        </w:tblPrEx>
        <w:trPr>
          <w:gridAfter w:val="2"/>
          <w:wAfter w:w="260" w:type="dxa"/>
          <w:trHeight w:val="0" w:hRule="atLeast"/>
        </w:trPr>
        <w:tc>
          <w:p w14:paraId="24EAB97E">
            <w:pPr>
              <w:pStyle w:val="4"/>
              <w:pageBreakBefore/>
              <w:rPr>
                <w:rFonts w:hint="eastAsia" w:ascii="微软雅黑" w:hAnsi="微软雅黑" w:eastAsia="微软雅黑" w:cs="微软雅黑"/>
              </w:rPr>
            </w:pPr>
            <w:bookmarkStart w:id="7" w:name="JR_PAGE_ANCHOR_0_8"/>
            <w:bookmarkEnd w:id="7"/>
          </w:p>
        </w:tc>
        <w:tc>
          <w:p w14:paraId="46DCECBF">
            <w:pPr>
              <w:pStyle w:val="4"/>
              <w:rPr>
                <w:rFonts w:hint="eastAsia" w:ascii="微软雅黑" w:hAnsi="微软雅黑" w:eastAsia="微软雅黑" w:cs="微软雅黑"/>
              </w:rPr>
            </w:pPr>
          </w:p>
        </w:tc>
        <w:tc>
          <w:p w14:paraId="0DD387E7">
            <w:pPr>
              <w:pStyle w:val="4"/>
              <w:rPr>
                <w:rFonts w:hint="eastAsia" w:ascii="微软雅黑" w:hAnsi="微软雅黑" w:eastAsia="微软雅黑" w:cs="微软雅黑"/>
              </w:rPr>
            </w:pPr>
          </w:p>
        </w:tc>
        <w:tc>
          <w:tcPr>
            <w:gridSpan w:val="4"/>
          </w:tcPr>
          <w:p w14:paraId="557D5584">
            <w:pPr>
              <w:pStyle w:val="4"/>
              <w:rPr>
                <w:rFonts w:hint="eastAsia" w:ascii="微软雅黑" w:hAnsi="微软雅黑" w:eastAsia="微软雅黑" w:cs="微软雅黑"/>
              </w:rPr>
            </w:pPr>
          </w:p>
        </w:tc>
        <w:tc>
          <w:tcPr>
            <w:gridSpan w:val="3"/>
          </w:tcPr>
          <w:p w14:paraId="25B66D77">
            <w:pPr>
              <w:pStyle w:val="4"/>
              <w:rPr>
                <w:rFonts w:hint="eastAsia" w:ascii="微软雅黑" w:hAnsi="微软雅黑" w:eastAsia="微软雅黑" w:cs="微软雅黑"/>
              </w:rPr>
            </w:pPr>
          </w:p>
        </w:tc>
        <w:tc>
          <w:tcPr>
            <w:gridSpan w:val="2"/>
          </w:tcPr>
          <w:p w14:paraId="1C184A95">
            <w:pPr>
              <w:pStyle w:val="4"/>
              <w:rPr>
                <w:rFonts w:hint="eastAsia" w:ascii="微软雅黑" w:hAnsi="微软雅黑" w:eastAsia="微软雅黑" w:cs="微软雅黑"/>
              </w:rPr>
            </w:pPr>
          </w:p>
        </w:tc>
        <w:tc>
          <w:tcPr>
            <w:gridSpan w:val="3"/>
          </w:tcPr>
          <w:p w14:paraId="7B01F8A5">
            <w:pPr>
              <w:pStyle w:val="4"/>
              <w:rPr>
                <w:rFonts w:hint="eastAsia" w:ascii="微软雅黑" w:hAnsi="微软雅黑" w:eastAsia="微软雅黑" w:cs="微软雅黑"/>
              </w:rPr>
            </w:pPr>
          </w:p>
        </w:tc>
        <w:tc>
          <w:tcPr>
            <w:gridSpan w:val="2"/>
          </w:tcPr>
          <w:p w14:paraId="20365035">
            <w:pPr>
              <w:pStyle w:val="4"/>
              <w:rPr>
                <w:rFonts w:hint="eastAsia" w:ascii="微软雅黑" w:hAnsi="微软雅黑" w:eastAsia="微软雅黑" w:cs="微软雅黑"/>
              </w:rPr>
            </w:pPr>
          </w:p>
        </w:tc>
        <w:tc>
          <w:tcPr>
            <w:gridSpan w:val="2"/>
          </w:tcPr>
          <w:p w14:paraId="403E394E">
            <w:pPr>
              <w:pStyle w:val="4"/>
              <w:rPr>
                <w:rFonts w:hint="eastAsia" w:ascii="微软雅黑" w:hAnsi="微软雅黑" w:eastAsia="微软雅黑" w:cs="微软雅黑"/>
              </w:rPr>
            </w:pPr>
          </w:p>
        </w:tc>
        <w:tc>
          <w:p w14:paraId="2851C990">
            <w:pPr>
              <w:pStyle w:val="4"/>
              <w:rPr>
                <w:rFonts w:hint="eastAsia" w:ascii="微软雅黑" w:hAnsi="微软雅黑" w:eastAsia="微软雅黑" w:cs="微软雅黑"/>
              </w:rPr>
            </w:pPr>
          </w:p>
        </w:tc>
      </w:tr>
      <w:tr w14:paraId="2975DF60">
        <w:tblPrEx>
          <w:tblCellMar>
            <w:top w:w="0" w:type="dxa"/>
            <w:left w:w="10" w:type="dxa"/>
            <w:bottom w:w="0" w:type="dxa"/>
            <w:right w:w="10" w:type="dxa"/>
          </w:tblCellMar>
        </w:tblPrEx>
        <w:trPr>
          <w:gridAfter w:val="2"/>
          <w:wAfter w:w="260" w:type="dxa"/>
          <w:trHeight w:val="400" w:hRule="atLeast"/>
        </w:trPr>
        <w:tc>
          <w:p w14:paraId="4C4349DF">
            <w:pPr>
              <w:pStyle w:val="4"/>
              <w:rPr>
                <w:rFonts w:hint="eastAsia" w:ascii="微软雅黑" w:hAnsi="微软雅黑" w:eastAsia="微软雅黑" w:cs="微软雅黑"/>
              </w:rPr>
            </w:pPr>
          </w:p>
        </w:tc>
        <w:tc>
          <w:tcPr>
            <w:gridSpan w:val="14"/>
            <w:tcMar>
              <w:top w:w="0" w:type="dxa"/>
              <w:left w:w="0" w:type="dxa"/>
              <w:bottom w:w="0" w:type="dxa"/>
              <w:right w:w="0" w:type="dxa"/>
            </w:tcMar>
            <w:vAlign w:val="bottom"/>
          </w:tcPr>
          <w:p w14:paraId="2E32539E">
            <w:pPr>
              <w:spacing w:before="0" w:after="0" w:line="192" w:lineRule="auto"/>
              <w:jc w:val="left"/>
              <w:rPr>
                <w:rFonts w:hint="eastAsia" w:ascii="微软雅黑" w:hAnsi="微软雅黑" w:eastAsia="微软雅黑" w:cs="微软雅黑"/>
              </w:rPr>
            </w:pPr>
            <w:r>
              <w:rPr>
                <w:rFonts w:hint="eastAsia" w:ascii="微软雅黑" w:hAnsi="微软雅黑" w:eastAsia="微软雅黑" w:cs="微软雅黑"/>
                <w:color w:val="808080"/>
                <w:sz w:val="18"/>
              </w:rPr>
              <w:t>兴银理财添利天天利31号净值型理财产品2025年第四季度报告</w:t>
            </w:r>
          </w:p>
        </w:tc>
        <w:tc>
          <w:tcPr>
            <w:gridSpan w:val="2"/>
          </w:tcPr>
          <w:p w14:paraId="10F8CC63">
            <w:pPr>
              <w:pStyle w:val="4"/>
              <w:rPr>
                <w:rFonts w:hint="eastAsia" w:ascii="微软雅黑" w:hAnsi="微软雅黑" w:eastAsia="微软雅黑" w:cs="微软雅黑"/>
              </w:rPr>
            </w:pPr>
          </w:p>
        </w:tc>
        <w:tc>
          <w:tcPr>
            <w:gridSpan w:val="2"/>
          </w:tcPr>
          <w:p w14:paraId="14BEC4DE">
            <w:pPr>
              <w:pStyle w:val="4"/>
              <w:rPr>
                <w:rFonts w:hint="eastAsia" w:ascii="微软雅黑" w:hAnsi="微软雅黑" w:eastAsia="微软雅黑" w:cs="微软雅黑"/>
              </w:rPr>
            </w:pPr>
          </w:p>
        </w:tc>
        <w:tc>
          <w:p w14:paraId="731302DF">
            <w:pPr>
              <w:pStyle w:val="4"/>
              <w:rPr>
                <w:rFonts w:hint="eastAsia" w:ascii="微软雅黑" w:hAnsi="微软雅黑" w:eastAsia="微软雅黑" w:cs="微软雅黑"/>
              </w:rPr>
            </w:pPr>
          </w:p>
        </w:tc>
      </w:tr>
      <w:tr w14:paraId="07060158">
        <w:tblPrEx>
          <w:tblCellMar>
            <w:top w:w="0" w:type="dxa"/>
            <w:left w:w="10" w:type="dxa"/>
            <w:bottom w:w="0" w:type="dxa"/>
            <w:right w:w="10" w:type="dxa"/>
          </w:tblCellMar>
        </w:tblPrEx>
        <w:trPr>
          <w:gridAfter w:val="2"/>
          <w:wAfter w:w="260" w:type="dxa"/>
          <w:trHeight w:val="20" w:hRule="exact"/>
        </w:trPr>
        <w:tc>
          <w:p w14:paraId="63C69654">
            <w:pPr>
              <w:pStyle w:val="4"/>
              <w:rPr>
                <w:rFonts w:hint="eastAsia" w:ascii="微软雅黑" w:hAnsi="微软雅黑" w:eastAsia="微软雅黑" w:cs="微软雅黑"/>
              </w:rPr>
            </w:pPr>
          </w:p>
        </w:tc>
        <w:tc>
          <w:p w14:paraId="5B496AAC">
            <w:pPr>
              <w:pStyle w:val="4"/>
              <w:rPr>
                <w:rFonts w:hint="eastAsia" w:ascii="微软雅黑" w:hAnsi="微软雅黑" w:eastAsia="微软雅黑" w:cs="微软雅黑"/>
              </w:rPr>
            </w:pPr>
          </w:p>
        </w:tc>
        <w:tc>
          <w:p w14:paraId="6C5DA695">
            <w:pPr>
              <w:pStyle w:val="4"/>
              <w:rPr>
                <w:rFonts w:hint="eastAsia" w:ascii="微软雅黑" w:hAnsi="微软雅黑" w:eastAsia="微软雅黑" w:cs="微软雅黑"/>
              </w:rPr>
            </w:pPr>
          </w:p>
        </w:tc>
        <w:tc>
          <w:tcPr>
            <w:gridSpan w:val="4"/>
          </w:tcPr>
          <w:p w14:paraId="3072E3ED">
            <w:pPr>
              <w:pStyle w:val="4"/>
              <w:rPr>
                <w:rFonts w:hint="eastAsia" w:ascii="微软雅黑" w:hAnsi="微软雅黑" w:eastAsia="微软雅黑" w:cs="微软雅黑"/>
              </w:rPr>
            </w:pPr>
          </w:p>
        </w:tc>
        <w:tc>
          <w:tcPr>
            <w:gridSpan w:val="3"/>
          </w:tcPr>
          <w:p w14:paraId="7AF8140E">
            <w:pPr>
              <w:pStyle w:val="4"/>
              <w:rPr>
                <w:rFonts w:hint="eastAsia" w:ascii="微软雅黑" w:hAnsi="微软雅黑" w:eastAsia="微软雅黑" w:cs="微软雅黑"/>
              </w:rPr>
            </w:pPr>
          </w:p>
        </w:tc>
        <w:tc>
          <w:tcPr>
            <w:gridSpan w:val="2"/>
          </w:tcPr>
          <w:p w14:paraId="7A92C6F7">
            <w:pPr>
              <w:pStyle w:val="4"/>
              <w:rPr>
                <w:rFonts w:hint="eastAsia" w:ascii="微软雅黑" w:hAnsi="微软雅黑" w:eastAsia="微软雅黑" w:cs="微软雅黑"/>
              </w:rPr>
            </w:pPr>
          </w:p>
        </w:tc>
        <w:tc>
          <w:tcPr>
            <w:gridSpan w:val="3"/>
          </w:tcPr>
          <w:p w14:paraId="0BAEC5E0">
            <w:pPr>
              <w:pStyle w:val="4"/>
              <w:rPr>
                <w:rFonts w:hint="eastAsia" w:ascii="微软雅黑" w:hAnsi="微软雅黑" w:eastAsia="微软雅黑" w:cs="微软雅黑"/>
              </w:rPr>
            </w:pPr>
          </w:p>
        </w:tc>
        <w:tc>
          <w:tcPr>
            <w:gridSpan w:val="2"/>
          </w:tcPr>
          <w:p w14:paraId="00023E7B">
            <w:pPr>
              <w:pStyle w:val="4"/>
              <w:rPr>
                <w:rFonts w:hint="eastAsia" w:ascii="微软雅黑" w:hAnsi="微软雅黑" w:eastAsia="微软雅黑" w:cs="微软雅黑"/>
              </w:rPr>
            </w:pPr>
          </w:p>
        </w:tc>
        <w:tc>
          <w:tcPr>
            <w:gridSpan w:val="2"/>
          </w:tcPr>
          <w:p w14:paraId="379F9072">
            <w:pPr>
              <w:pStyle w:val="4"/>
              <w:rPr>
                <w:rFonts w:hint="eastAsia" w:ascii="微软雅黑" w:hAnsi="微软雅黑" w:eastAsia="微软雅黑" w:cs="微软雅黑"/>
              </w:rPr>
            </w:pPr>
          </w:p>
        </w:tc>
        <w:tc>
          <w:p w14:paraId="589A09F9">
            <w:pPr>
              <w:pStyle w:val="4"/>
              <w:rPr>
                <w:rFonts w:hint="eastAsia" w:ascii="微软雅黑" w:hAnsi="微软雅黑" w:eastAsia="微软雅黑" w:cs="微软雅黑"/>
              </w:rPr>
            </w:pPr>
          </w:p>
        </w:tc>
      </w:tr>
      <w:tr w14:paraId="0DA4AC5E">
        <w:tblPrEx>
          <w:tblCellMar>
            <w:top w:w="0" w:type="dxa"/>
            <w:left w:w="10" w:type="dxa"/>
            <w:bottom w:w="0" w:type="dxa"/>
            <w:right w:w="10" w:type="dxa"/>
          </w:tblCellMar>
        </w:tblPrEx>
        <w:trPr>
          <w:gridAfter w:val="2"/>
          <w:wAfter w:w="260" w:type="dxa"/>
          <w:trHeight w:val="20" w:hRule="exact"/>
        </w:trPr>
        <w:tc>
          <w:p w14:paraId="0F4F3F3D">
            <w:pPr>
              <w:pStyle w:val="4"/>
              <w:rPr>
                <w:rFonts w:hint="eastAsia" w:ascii="微软雅黑" w:hAnsi="微软雅黑" w:eastAsia="微软雅黑" w:cs="微软雅黑"/>
              </w:rPr>
            </w:pPr>
          </w:p>
        </w:tc>
        <w:tc>
          <w:tcPr>
            <w:gridSpan w:val="14"/>
            <w:tcBorders>
              <w:top w:val="single" w:color="000000" w:sz="8" w:space="0"/>
            </w:tcBorders>
            <w:shd w:val="clear" w:color="auto" w:fill="FFFFFF"/>
            <w:tcMar>
              <w:top w:w="0" w:type="dxa"/>
              <w:left w:w="0" w:type="dxa"/>
              <w:bottom w:w="0" w:type="dxa"/>
              <w:right w:w="0" w:type="dxa"/>
            </w:tcMar>
          </w:tcPr>
          <w:p w14:paraId="79DA4E2C">
            <w:pPr>
              <w:pStyle w:val="4"/>
              <w:rPr>
                <w:rFonts w:hint="eastAsia" w:ascii="微软雅黑" w:hAnsi="微软雅黑" w:eastAsia="微软雅黑" w:cs="微软雅黑"/>
              </w:rPr>
            </w:pPr>
          </w:p>
        </w:tc>
        <w:tc>
          <w:tcPr>
            <w:gridSpan w:val="2"/>
          </w:tcPr>
          <w:p w14:paraId="68E1A6EB">
            <w:pPr>
              <w:pStyle w:val="4"/>
              <w:rPr>
                <w:rFonts w:hint="eastAsia" w:ascii="微软雅黑" w:hAnsi="微软雅黑" w:eastAsia="微软雅黑" w:cs="微软雅黑"/>
              </w:rPr>
            </w:pPr>
          </w:p>
        </w:tc>
        <w:tc>
          <w:tcPr>
            <w:gridSpan w:val="2"/>
          </w:tcPr>
          <w:p w14:paraId="109F3747">
            <w:pPr>
              <w:pStyle w:val="4"/>
              <w:rPr>
                <w:rFonts w:hint="eastAsia" w:ascii="微软雅黑" w:hAnsi="微软雅黑" w:eastAsia="微软雅黑" w:cs="微软雅黑"/>
              </w:rPr>
            </w:pPr>
          </w:p>
        </w:tc>
        <w:tc>
          <w:p w14:paraId="0309AE22">
            <w:pPr>
              <w:pStyle w:val="4"/>
              <w:rPr>
                <w:rFonts w:hint="eastAsia" w:ascii="微软雅黑" w:hAnsi="微软雅黑" w:eastAsia="微软雅黑" w:cs="微软雅黑"/>
              </w:rPr>
            </w:pPr>
          </w:p>
        </w:tc>
      </w:tr>
      <w:tr w14:paraId="2A41157F">
        <w:tblPrEx>
          <w:tblCellMar>
            <w:top w:w="0" w:type="dxa"/>
            <w:left w:w="10" w:type="dxa"/>
            <w:bottom w:w="0" w:type="dxa"/>
            <w:right w:w="10" w:type="dxa"/>
          </w:tblCellMar>
        </w:tblPrEx>
        <w:trPr>
          <w:gridAfter w:val="2"/>
          <w:wAfter w:w="260" w:type="dxa"/>
          <w:trHeight w:val="2240" w:hRule="atLeast"/>
        </w:trPr>
        <w:tc>
          <w:p w14:paraId="072EBA69">
            <w:pPr>
              <w:pStyle w:val="4"/>
              <w:rPr>
                <w:rFonts w:hint="eastAsia" w:ascii="微软雅黑" w:hAnsi="微软雅黑" w:eastAsia="微软雅黑" w:cs="微软雅黑"/>
              </w:rPr>
            </w:pPr>
          </w:p>
        </w:tc>
        <w:tc>
          <w:tcPr>
            <w:gridSpan w:val="14"/>
            <w:tcMar>
              <w:top w:w="0" w:type="dxa"/>
              <w:left w:w="0" w:type="dxa"/>
              <w:bottom w:w="0" w:type="dxa"/>
              <w:right w:w="0" w:type="dxa"/>
            </w:tcMar>
            <w:vAlign w:val="top"/>
          </w:tcPr>
          <w:p w14:paraId="2A0B0E24">
            <w:pPr>
              <w:spacing w:before="0" w:after="0" w:line="320" w:lineRule="exact"/>
              <w:ind w:firstLine="0"/>
              <w:jc w:val="left"/>
              <w:rPr>
                <w:rFonts w:hint="eastAsia" w:ascii="微软雅黑" w:hAnsi="微软雅黑" w:eastAsia="微软雅黑" w:cs="微软雅黑"/>
              </w:rPr>
            </w:pPr>
            <w:r>
              <w:rPr>
                <w:rFonts w:hint="eastAsia" w:ascii="微软雅黑" w:hAnsi="微软雅黑" w:eastAsia="微软雅黑" w:cs="微软雅黑"/>
                <w:color w:val="000000"/>
                <w:sz w:val="21"/>
              </w:rPr>
              <w:t>相对稳定的收益。四季度短端各类资产在较为宽松的资金面带动下窄幅震荡处于配置区间。具体操作上，对同业存单、信用债、ABS和存放同业等各品种持续保持较大的建仓力度，具备套息空间时积极增厚。组合整体维持中枢杠杆和偏积极的剩余期限，配置盘为主保证静态收益，在运作中动态调整组合久期保持收益弹性。</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三、后期投资策略</w:t>
            </w:r>
            <w:r>
              <w:rPr>
                <w:rFonts w:hint="eastAsia" w:ascii="微软雅黑" w:hAnsi="微软雅黑" w:eastAsia="微软雅黑" w:cs="微软雅黑"/>
                <w:color w:val="000000"/>
                <w:sz w:val="21"/>
              </w:rPr>
              <w:br w:type="textWrapping"/>
            </w:r>
            <w:r>
              <w:rPr>
                <w:rFonts w:hint="eastAsia" w:ascii="微软雅黑" w:hAnsi="微软雅黑" w:eastAsia="微软雅黑" w:cs="微软雅黑"/>
                <w:color w:val="000000"/>
                <w:sz w:val="21"/>
              </w:rPr>
              <w:t>　　下阶段本产品仍然会坚持以安全性和流动性优先、兼顾收益性的稳健策略，综合考量各类资产的风险收益特征，根据市场情况灵活把握投资节奏。结合负债端情况提前布局产品流动性，保障产品运作安全。</w:t>
            </w:r>
          </w:p>
        </w:tc>
        <w:tc>
          <w:tcPr>
            <w:gridSpan w:val="2"/>
          </w:tcPr>
          <w:p w14:paraId="43C70410">
            <w:pPr>
              <w:pStyle w:val="4"/>
              <w:rPr>
                <w:rFonts w:hint="eastAsia" w:ascii="微软雅黑" w:hAnsi="微软雅黑" w:eastAsia="微软雅黑" w:cs="微软雅黑"/>
              </w:rPr>
            </w:pPr>
          </w:p>
        </w:tc>
        <w:tc>
          <w:tcPr>
            <w:gridSpan w:val="2"/>
          </w:tcPr>
          <w:p w14:paraId="345C616B">
            <w:pPr>
              <w:pStyle w:val="4"/>
              <w:rPr>
                <w:rFonts w:hint="eastAsia" w:ascii="微软雅黑" w:hAnsi="微软雅黑" w:eastAsia="微软雅黑" w:cs="微软雅黑"/>
              </w:rPr>
            </w:pPr>
          </w:p>
        </w:tc>
        <w:tc>
          <w:p w14:paraId="41C77F6E">
            <w:pPr>
              <w:pStyle w:val="4"/>
              <w:rPr>
                <w:rFonts w:hint="eastAsia" w:ascii="微软雅黑" w:hAnsi="微软雅黑" w:eastAsia="微软雅黑" w:cs="微软雅黑"/>
              </w:rPr>
            </w:pPr>
          </w:p>
        </w:tc>
      </w:tr>
      <w:tr w14:paraId="3F20FD36">
        <w:tblPrEx>
          <w:tblCellMar>
            <w:top w:w="0" w:type="dxa"/>
            <w:left w:w="10" w:type="dxa"/>
            <w:bottom w:w="0" w:type="dxa"/>
            <w:right w:w="10" w:type="dxa"/>
          </w:tblCellMar>
        </w:tblPrEx>
        <w:trPr>
          <w:gridAfter w:val="2"/>
          <w:wAfter w:w="260" w:type="dxa"/>
          <w:trHeight w:val="40" w:hRule="exact"/>
        </w:trPr>
        <w:tc>
          <w:p w14:paraId="30397B89">
            <w:pPr>
              <w:pStyle w:val="4"/>
              <w:rPr>
                <w:rFonts w:hint="eastAsia" w:ascii="微软雅黑" w:hAnsi="微软雅黑" w:eastAsia="微软雅黑" w:cs="微软雅黑"/>
              </w:rPr>
            </w:pPr>
          </w:p>
        </w:tc>
        <w:tc>
          <w:p w14:paraId="5904E550">
            <w:pPr>
              <w:pStyle w:val="4"/>
              <w:rPr>
                <w:rFonts w:hint="eastAsia" w:ascii="微软雅黑" w:hAnsi="微软雅黑" w:eastAsia="微软雅黑" w:cs="微软雅黑"/>
              </w:rPr>
            </w:pPr>
          </w:p>
        </w:tc>
        <w:tc>
          <w:p w14:paraId="46FF0EE7">
            <w:pPr>
              <w:pStyle w:val="4"/>
              <w:rPr>
                <w:rFonts w:hint="eastAsia" w:ascii="微软雅黑" w:hAnsi="微软雅黑" w:eastAsia="微软雅黑" w:cs="微软雅黑"/>
              </w:rPr>
            </w:pPr>
          </w:p>
        </w:tc>
        <w:tc>
          <w:tcPr>
            <w:gridSpan w:val="4"/>
          </w:tcPr>
          <w:p w14:paraId="0A7FEF69">
            <w:pPr>
              <w:pStyle w:val="4"/>
              <w:rPr>
                <w:rFonts w:hint="eastAsia" w:ascii="微软雅黑" w:hAnsi="微软雅黑" w:eastAsia="微软雅黑" w:cs="微软雅黑"/>
              </w:rPr>
            </w:pPr>
          </w:p>
        </w:tc>
        <w:tc>
          <w:tcPr>
            <w:gridSpan w:val="3"/>
          </w:tcPr>
          <w:p w14:paraId="5673EC3B">
            <w:pPr>
              <w:pStyle w:val="4"/>
              <w:rPr>
                <w:rFonts w:hint="eastAsia" w:ascii="微软雅黑" w:hAnsi="微软雅黑" w:eastAsia="微软雅黑" w:cs="微软雅黑"/>
              </w:rPr>
            </w:pPr>
          </w:p>
        </w:tc>
        <w:tc>
          <w:tcPr>
            <w:gridSpan w:val="2"/>
          </w:tcPr>
          <w:p w14:paraId="05BDED7B">
            <w:pPr>
              <w:pStyle w:val="4"/>
              <w:rPr>
                <w:rFonts w:hint="eastAsia" w:ascii="微软雅黑" w:hAnsi="微软雅黑" w:eastAsia="微软雅黑" w:cs="微软雅黑"/>
              </w:rPr>
            </w:pPr>
          </w:p>
        </w:tc>
        <w:tc>
          <w:tcPr>
            <w:gridSpan w:val="3"/>
          </w:tcPr>
          <w:p w14:paraId="6B503C5C">
            <w:pPr>
              <w:pStyle w:val="4"/>
              <w:rPr>
                <w:rFonts w:hint="eastAsia" w:ascii="微软雅黑" w:hAnsi="微软雅黑" w:eastAsia="微软雅黑" w:cs="微软雅黑"/>
              </w:rPr>
            </w:pPr>
          </w:p>
        </w:tc>
        <w:tc>
          <w:tcPr>
            <w:gridSpan w:val="2"/>
          </w:tcPr>
          <w:p w14:paraId="7E48DCEE">
            <w:pPr>
              <w:pStyle w:val="4"/>
              <w:rPr>
                <w:rFonts w:hint="eastAsia" w:ascii="微软雅黑" w:hAnsi="微软雅黑" w:eastAsia="微软雅黑" w:cs="微软雅黑"/>
              </w:rPr>
            </w:pPr>
          </w:p>
        </w:tc>
        <w:tc>
          <w:tcPr>
            <w:gridSpan w:val="2"/>
          </w:tcPr>
          <w:p w14:paraId="65320B5D">
            <w:pPr>
              <w:pStyle w:val="4"/>
              <w:rPr>
                <w:rFonts w:hint="eastAsia" w:ascii="微软雅黑" w:hAnsi="微软雅黑" w:eastAsia="微软雅黑" w:cs="微软雅黑"/>
              </w:rPr>
            </w:pPr>
          </w:p>
        </w:tc>
        <w:tc>
          <w:p w14:paraId="006ABC67">
            <w:pPr>
              <w:pStyle w:val="4"/>
              <w:rPr>
                <w:rFonts w:hint="eastAsia" w:ascii="微软雅黑" w:hAnsi="微软雅黑" w:eastAsia="微软雅黑" w:cs="微软雅黑"/>
              </w:rPr>
            </w:pPr>
          </w:p>
        </w:tc>
      </w:tr>
      <w:tr w14:paraId="36C77FE3">
        <w:tblPrEx>
          <w:tblCellMar>
            <w:top w:w="0" w:type="dxa"/>
            <w:left w:w="10" w:type="dxa"/>
            <w:bottom w:w="0" w:type="dxa"/>
            <w:right w:w="10" w:type="dxa"/>
          </w:tblCellMar>
        </w:tblPrEx>
        <w:trPr>
          <w:gridAfter w:val="2"/>
          <w:wAfter w:w="260" w:type="dxa"/>
          <w:trHeight w:val="600" w:hRule="atLeast"/>
        </w:trPr>
        <w:tc>
          <w:p w14:paraId="7E142646">
            <w:pPr>
              <w:pStyle w:val="4"/>
              <w:rPr>
                <w:rFonts w:hint="eastAsia" w:ascii="微软雅黑" w:hAnsi="微软雅黑" w:eastAsia="微软雅黑" w:cs="微软雅黑"/>
              </w:rPr>
            </w:pPr>
          </w:p>
        </w:tc>
        <w:tc>
          <w:tcPr>
            <w:gridSpan w:val="14"/>
            <w:tcMar>
              <w:top w:w="0" w:type="dxa"/>
              <w:left w:w="0" w:type="dxa"/>
              <w:bottom w:w="0" w:type="dxa"/>
              <w:right w:w="0" w:type="dxa"/>
            </w:tcMar>
            <w:vAlign w:val="center"/>
          </w:tcPr>
          <w:p w14:paraId="6A230AC8">
            <w:pPr>
              <w:jc w:val="center"/>
              <w:rPr>
                <w:rFonts w:hint="eastAsia" w:ascii="微软雅黑" w:hAnsi="微软雅黑" w:eastAsia="微软雅黑" w:cs="微软雅黑"/>
              </w:rPr>
            </w:pPr>
            <w:r>
              <w:rPr>
                <w:rFonts w:hint="eastAsia" w:ascii="微软雅黑" w:hAnsi="微软雅黑" w:eastAsia="微软雅黑" w:cs="微软雅黑"/>
                <w:b/>
                <w:color w:val="000000"/>
                <w:sz w:val="24"/>
              </w:rPr>
              <w:t>§ 六. 投资组合情况</w:t>
            </w:r>
          </w:p>
        </w:tc>
        <w:tc>
          <w:tcPr>
            <w:gridSpan w:val="2"/>
          </w:tcPr>
          <w:p w14:paraId="036ECA27">
            <w:pPr>
              <w:pStyle w:val="4"/>
              <w:rPr>
                <w:rFonts w:hint="eastAsia" w:ascii="微软雅黑" w:hAnsi="微软雅黑" w:eastAsia="微软雅黑" w:cs="微软雅黑"/>
              </w:rPr>
            </w:pPr>
          </w:p>
        </w:tc>
        <w:tc>
          <w:tcPr>
            <w:gridSpan w:val="2"/>
          </w:tcPr>
          <w:p w14:paraId="3804BCDF">
            <w:pPr>
              <w:pStyle w:val="4"/>
              <w:rPr>
                <w:rFonts w:hint="eastAsia" w:ascii="微软雅黑" w:hAnsi="微软雅黑" w:eastAsia="微软雅黑" w:cs="微软雅黑"/>
              </w:rPr>
            </w:pPr>
          </w:p>
        </w:tc>
        <w:tc>
          <w:p w14:paraId="69FF8511">
            <w:pPr>
              <w:pStyle w:val="4"/>
              <w:rPr>
                <w:rFonts w:hint="eastAsia" w:ascii="微软雅黑" w:hAnsi="微软雅黑" w:eastAsia="微软雅黑" w:cs="微软雅黑"/>
              </w:rPr>
            </w:pPr>
          </w:p>
        </w:tc>
      </w:tr>
      <w:tr w14:paraId="41D810BE">
        <w:tblPrEx>
          <w:tblCellMar>
            <w:top w:w="0" w:type="dxa"/>
            <w:left w:w="10" w:type="dxa"/>
            <w:bottom w:w="0" w:type="dxa"/>
            <w:right w:w="10" w:type="dxa"/>
          </w:tblCellMar>
        </w:tblPrEx>
        <w:trPr>
          <w:gridAfter w:val="2"/>
          <w:wAfter w:w="260" w:type="dxa"/>
          <w:trHeight w:val="400" w:hRule="atLeast"/>
        </w:trPr>
        <w:tc>
          <w:p w14:paraId="01C86D0C">
            <w:pPr>
              <w:pStyle w:val="4"/>
              <w:rPr>
                <w:rFonts w:hint="eastAsia" w:ascii="微软雅黑" w:hAnsi="微软雅黑" w:eastAsia="微软雅黑" w:cs="微软雅黑"/>
              </w:rPr>
            </w:pPr>
          </w:p>
        </w:tc>
        <w:tc>
          <w:p w14:paraId="05EAD27C">
            <w:pPr>
              <w:pStyle w:val="4"/>
              <w:rPr>
                <w:rFonts w:hint="eastAsia" w:ascii="微软雅黑" w:hAnsi="微软雅黑" w:eastAsia="微软雅黑" w:cs="微软雅黑"/>
              </w:rPr>
            </w:pPr>
          </w:p>
        </w:tc>
        <w:tc>
          <w:tcPr>
            <w:gridSpan w:val="15"/>
            <w:tcMar>
              <w:top w:w="0" w:type="dxa"/>
              <w:left w:w="0" w:type="dxa"/>
              <w:bottom w:w="0" w:type="dxa"/>
              <w:right w:w="0" w:type="dxa"/>
            </w:tcMar>
            <w:vAlign w:val="center"/>
          </w:tcPr>
          <w:p w14:paraId="6EB4A30C">
            <w:pPr>
              <w:jc w:val="left"/>
              <w:rPr>
                <w:rFonts w:hint="eastAsia" w:ascii="微软雅黑" w:hAnsi="微软雅黑" w:eastAsia="微软雅黑" w:cs="微软雅黑"/>
              </w:rPr>
            </w:pPr>
            <w:r>
              <w:rPr>
                <w:rFonts w:hint="eastAsia" w:ascii="微软雅黑" w:hAnsi="微软雅黑" w:eastAsia="微软雅黑" w:cs="微软雅黑"/>
                <w:b/>
                <w:color w:val="000000"/>
                <w:sz w:val="21"/>
              </w:rPr>
              <w:t>1.报告期末产品资产组合情况</w:t>
            </w:r>
          </w:p>
        </w:tc>
        <w:tc>
          <w:tcPr>
            <w:gridSpan w:val="2"/>
          </w:tcPr>
          <w:p w14:paraId="11B25903">
            <w:pPr>
              <w:pStyle w:val="4"/>
              <w:rPr>
                <w:rFonts w:hint="eastAsia" w:ascii="微软雅黑" w:hAnsi="微软雅黑" w:eastAsia="微软雅黑" w:cs="微软雅黑"/>
              </w:rPr>
            </w:pPr>
          </w:p>
        </w:tc>
        <w:tc>
          <w:p w14:paraId="550AA2A3">
            <w:pPr>
              <w:pStyle w:val="4"/>
              <w:rPr>
                <w:rFonts w:hint="eastAsia" w:ascii="微软雅黑" w:hAnsi="微软雅黑" w:eastAsia="微软雅黑" w:cs="微软雅黑"/>
              </w:rPr>
            </w:pPr>
          </w:p>
        </w:tc>
      </w:tr>
      <w:tr w14:paraId="7973B19E">
        <w:tblPrEx>
          <w:tblCellMar>
            <w:top w:w="0" w:type="dxa"/>
            <w:left w:w="10" w:type="dxa"/>
            <w:bottom w:w="0" w:type="dxa"/>
            <w:right w:w="10" w:type="dxa"/>
          </w:tblCellMar>
        </w:tblPrEx>
        <w:trPr>
          <w:gridAfter w:val="2"/>
          <w:wAfter w:w="260" w:type="dxa"/>
          <w:trHeight w:val="40" w:hRule="exact"/>
        </w:trPr>
        <w:tc>
          <w:p w14:paraId="4710DF62">
            <w:pPr>
              <w:pStyle w:val="4"/>
              <w:rPr>
                <w:rFonts w:hint="eastAsia" w:ascii="微软雅黑" w:hAnsi="微软雅黑" w:eastAsia="微软雅黑" w:cs="微软雅黑"/>
              </w:rPr>
            </w:pPr>
          </w:p>
        </w:tc>
        <w:tc>
          <w:p w14:paraId="29B287F8">
            <w:pPr>
              <w:pStyle w:val="4"/>
              <w:rPr>
                <w:rFonts w:hint="eastAsia" w:ascii="微软雅黑" w:hAnsi="微软雅黑" w:eastAsia="微软雅黑" w:cs="微软雅黑"/>
              </w:rPr>
            </w:pPr>
          </w:p>
        </w:tc>
        <w:tc>
          <w:p w14:paraId="7BFCB851">
            <w:pPr>
              <w:pStyle w:val="4"/>
              <w:rPr>
                <w:rFonts w:hint="eastAsia" w:ascii="微软雅黑" w:hAnsi="微软雅黑" w:eastAsia="微软雅黑" w:cs="微软雅黑"/>
              </w:rPr>
            </w:pPr>
          </w:p>
        </w:tc>
        <w:tc>
          <w:tcPr>
            <w:gridSpan w:val="4"/>
          </w:tcPr>
          <w:p w14:paraId="75C91EA0">
            <w:pPr>
              <w:pStyle w:val="4"/>
              <w:rPr>
                <w:rFonts w:hint="eastAsia" w:ascii="微软雅黑" w:hAnsi="微软雅黑" w:eastAsia="微软雅黑" w:cs="微软雅黑"/>
              </w:rPr>
            </w:pPr>
          </w:p>
        </w:tc>
        <w:tc>
          <w:tcPr>
            <w:gridSpan w:val="3"/>
          </w:tcPr>
          <w:p w14:paraId="77B8F66E">
            <w:pPr>
              <w:pStyle w:val="4"/>
              <w:rPr>
                <w:rFonts w:hint="eastAsia" w:ascii="微软雅黑" w:hAnsi="微软雅黑" w:eastAsia="微软雅黑" w:cs="微软雅黑"/>
              </w:rPr>
            </w:pPr>
          </w:p>
        </w:tc>
        <w:tc>
          <w:tcPr>
            <w:gridSpan w:val="2"/>
          </w:tcPr>
          <w:p w14:paraId="5931BE87">
            <w:pPr>
              <w:pStyle w:val="4"/>
              <w:rPr>
                <w:rFonts w:hint="eastAsia" w:ascii="微软雅黑" w:hAnsi="微软雅黑" w:eastAsia="微软雅黑" w:cs="微软雅黑"/>
              </w:rPr>
            </w:pPr>
          </w:p>
        </w:tc>
        <w:tc>
          <w:tcPr>
            <w:gridSpan w:val="3"/>
          </w:tcPr>
          <w:p w14:paraId="5DC91798">
            <w:pPr>
              <w:pStyle w:val="4"/>
              <w:rPr>
                <w:rFonts w:hint="eastAsia" w:ascii="微软雅黑" w:hAnsi="微软雅黑" w:eastAsia="微软雅黑" w:cs="微软雅黑"/>
              </w:rPr>
            </w:pPr>
          </w:p>
        </w:tc>
        <w:tc>
          <w:tcPr>
            <w:gridSpan w:val="2"/>
          </w:tcPr>
          <w:p w14:paraId="600993C1">
            <w:pPr>
              <w:pStyle w:val="4"/>
              <w:rPr>
                <w:rFonts w:hint="eastAsia" w:ascii="微软雅黑" w:hAnsi="微软雅黑" w:eastAsia="微软雅黑" w:cs="微软雅黑"/>
              </w:rPr>
            </w:pPr>
          </w:p>
        </w:tc>
        <w:tc>
          <w:tcPr>
            <w:gridSpan w:val="2"/>
          </w:tcPr>
          <w:p w14:paraId="324E75BF">
            <w:pPr>
              <w:pStyle w:val="4"/>
              <w:rPr>
                <w:rFonts w:hint="eastAsia" w:ascii="微软雅黑" w:hAnsi="微软雅黑" w:eastAsia="微软雅黑" w:cs="微软雅黑"/>
              </w:rPr>
            </w:pPr>
          </w:p>
        </w:tc>
        <w:tc>
          <w:p w14:paraId="138CCB3D">
            <w:pPr>
              <w:pStyle w:val="4"/>
              <w:rPr>
                <w:rFonts w:hint="eastAsia" w:ascii="微软雅黑" w:hAnsi="微软雅黑" w:eastAsia="微软雅黑" w:cs="微软雅黑"/>
              </w:rPr>
            </w:pPr>
          </w:p>
        </w:tc>
      </w:tr>
      <w:tr w14:paraId="3C31DF18">
        <w:tblPrEx>
          <w:tblCellMar>
            <w:top w:w="0" w:type="dxa"/>
            <w:left w:w="10" w:type="dxa"/>
            <w:bottom w:w="0" w:type="dxa"/>
            <w:right w:w="10" w:type="dxa"/>
          </w:tblCellMar>
        </w:tblPrEx>
        <w:trPr>
          <w:gridAfter w:val="2"/>
          <w:wAfter w:w="260" w:type="dxa"/>
          <w:trHeight w:val="4200" w:hRule="exact"/>
        </w:trPr>
        <w:tc>
          <w:p w14:paraId="2DEDAB25">
            <w:pPr>
              <w:pStyle w:val="4"/>
              <w:rPr>
                <w:rFonts w:hint="eastAsia" w:ascii="微软雅黑" w:hAnsi="微软雅黑" w:eastAsia="微软雅黑" w:cs="微软雅黑"/>
              </w:rPr>
            </w:pPr>
          </w:p>
        </w:tc>
        <w:tc>
          <w:p w14:paraId="4A31E3E1">
            <w:pPr>
              <w:pStyle w:val="4"/>
              <w:rPr>
                <w:rFonts w:hint="eastAsia" w:ascii="微软雅黑" w:hAnsi="微软雅黑" w:eastAsia="微软雅黑" w:cs="微软雅黑"/>
              </w:rPr>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14:paraId="065B838D">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5AAA4BAA">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14:paraId="1AE8FAF8">
                        <w:pPr>
                          <w:jc w:val="center"/>
                          <w:rPr>
                            <w:rFonts w:hint="eastAsia" w:ascii="微软雅黑" w:hAnsi="微软雅黑" w:eastAsia="微软雅黑" w:cs="微软雅黑"/>
                          </w:rPr>
                        </w:pPr>
                        <w:r>
                          <w:rPr>
                            <w:rFonts w:hint="eastAsia" w:ascii="微软雅黑" w:hAnsi="微软雅黑" w:eastAsia="微软雅黑" w:cs="微软雅黑"/>
                            <w:b/>
                            <w:color w:val="000000"/>
                            <w:sz w:val="21"/>
                          </w:rPr>
                          <w:t>序号</w:t>
                        </w:r>
                      </w:p>
                    </w:tc>
                  </w:tr>
                </w:tbl>
                <w:p w14:paraId="32D8AA03">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491904D6">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14:paraId="254BC46C">
                        <w:pPr>
                          <w:jc w:val="center"/>
                          <w:rPr>
                            <w:rFonts w:hint="eastAsia" w:ascii="微软雅黑" w:hAnsi="微软雅黑" w:eastAsia="微软雅黑" w:cs="微软雅黑"/>
                          </w:rPr>
                        </w:pPr>
                        <w:r>
                          <w:rPr>
                            <w:rFonts w:hint="eastAsia" w:ascii="微软雅黑" w:hAnsi="微软雅黑" w:eastAsia="微软雅黑" w:cs="微软雅黑"/>
                            <w:b/>
                            <w:color w:val="000000"/>
                            <w:sz w:val="21"/>
                          </w:rPr>
                          <w:t>资产类型</w:t>
                        </w:r>
                      </w:p>
                    </w:tc>
                  </w:tr>
                </w:tbl>
                <w:p w14:paraId="26DE491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04A4AB0E">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14:paraId="03A489B3">
                        <w:pPr>
                          <w:jc w:val="center"/>
                          <w:rPr>
                            <w:rFonts w:hint="eastAsia" w:ascii="微软雅黑" w:hAnsi="微软雅黑" w:eastAsia="微软雅黑" w:cs="微软雅黑"/>
                          </w:rPr>
                        </w:pPr>
                        <w:r>
                          <w:rPr>
                            <w:rFonts w:hint="eastAsia" w:ascii="微软雅黑" w:hAnsi="微软雅黑" w:eastAsia="微软雅黑" w:cs="微软雅黑"/>
                            <w:b/>
                            <w:color w:val="000000"/>
                            <w:sz w:val="21"/>
                          </w:rPr>
                          <w:t>直接投资占产品总资产的比例（%）</w:t>
                        </w:r>
                      </w:p>
                    </w:tc>
                  </w:tr>
                </w:tbl>
                <w:p w14:paraId="66BF2C2F">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14:paraId="108CF81D">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14:paraId="0E814333">
                        <w:pPr>
                          <w:jc w:val="center"/>
                          <w:rPr>
                            <w:rFonts w:hint="eastAsia" w:ascii="微软雅黑" w:hAnsi="微软雅黑" w:eastAsia="微软雅黑" w:cs="微软雅黑"/>
                          </w:rPr>
                        </w:pPr>
                        <w:r>
                          <w:rPr>
                            <w:rFonts w:hint="eastAsia" w:ascii="微软雅黑" w:hAnsi="微软雅黑" w:eastAsia="微软雅黑" w:cs="微软雅黑"/>
                            <w:b/>
                            <w:color w:val="000000"/>
                            <w:sz w:val="21"/>
                          </w:rPr>
                          <w:t>间接投资占产品总资产的比例（%）</w:t>
                        </w:r>
                      </w:p>
                    </w:tc>
                  </w:tr>
                </w:tbl>
                <w:p w14:paraId="16FCC8A8">
                  <w:pPr>
                    <w:pStyle w:val="4"/>
                    <w:rPr>
                      <w:rFonts w:hint="eastAsia" w:ascii="微软雅黑" w:hAnsi="微软雅黑" w:eastAsia="微软雅黑" w:cs="微软雅黑"/>
                    </w:rPr>
                  </w:pPr>
                </w:p>
              </w:tc>
            </w:tr>
            <w:tr w14:paraId="2772D3EE">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40120E97">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5D1C4E1F">
                        <w:pPr>
                          <w:jc w:val="center"/>
                          <w:rPr>
                            <w:rFonts w:hint="eastAsia" w:ascii="微软雅黑" w:hAnsi="微软雅黑" w:eastAsia="微软雅黑" w:cs="微软雅黑"/>
                          </w:rPr>
                        </w:pPr>
                        <w:r>
                          <w:rPr>
                            <w:rFonts w:hint="eastAsia" w:ascii="微软雅黑" w:hAnsi="微软雅黑" w:eastAsia="微软雅黑" w:cs="微软雅黑"/>
                            <w:color w:val="000000"/>
                            <w:sz w:val="21"/>
                          </w:rPr>
                          <w:t>1</w:t>
                        </w:r>
                      </w:p>
                    </w:tc>
                  </w:tr>
                </w:tbl>
                <w:p w14:paraId="2777079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78A64DAE">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673ADBAD">
                        <w:pPr>
                          <w:jc w:val="center"/>
                          <w:rPr>
                            <w:rFonts w:hint="eastAsia" w:ascii="微软雅黑" w:hAnsi="微软雅黑" w:eastAsia="微软雅黑" w:cs="微软雅黑"/>
                          </w:rPr>
                        </w:pPr>
                        <w:r>
                          <w:rPr>
                            <w:rFonts w:hint="eastAsia" w:ascii="微软雅黑" w:hAnsi="微软雅黑" w:eastAsia="微软雅黑" w:cs="微软雅黑"/>
                            <w:color w:val="000000"/>
                            <w:sz w:val="21"/>
                          </w:rPr>
                          <w:t>现金及银行存款</w:t>
                        </w:r>
                      </w:p>
                    </w:tc>
                  </w:tr>
                </w:tbl>
                <w:p w14:paraId="5724B17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090A6DB2">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7D970668">
                        <w:pPr>
                          <w:jc w:val="center"/>
                          <w:rPr>
                            <w:rFonts w:hint="eastAsia" w:ascii="微软雅黑" w:hAnsi="微软雅黑" w:eastAsia="微软雅黑" w:cs="微软雅黑"/>
                          </w:rPr>
                        </w:pPr>
                        <w:r>
                          <w:rPr>
                            <w:rFonts w:hint="eastAsia" w:ascii="微软雅黑" w:hAnsi="微软雅黑" w:eastAsia="微软雅黑" w:cs="微软雅黑"/>
                            <w:color w:val="000000"/>
                            <w:sz w:val="21"/>
                          </w:rPr>
                          <w:t>7.52</w:t>
                        </w:r>
                      </w:p>
                    </w:tc>
                  </w:tr>
                </w:tbl>
                <w:p w14:paraId="4AD07CB0">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14:paraId="0FCFA862">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150107E4">
                        <w:pPr>
                          <w:jc w:val="center"/>
                          <w:rPr>
                            <w:rFonts w:hint="eastAsia" w:ascii="微软雅黑" w:hAnsi="微软雅黑" w:eastAsia="微软雅黑" w:cs="微软雅黑"/>
                          </w:rPr>
                        </w:pPr>
                        <w:r>
                          <w:rPr>
                            <w:rFonts w:hint="eastAsia" w:ascii="微软雅黑" w:hAnsi="微软雅黑" w:eastAsia="微软雅黑" w:cs="微软雅黑"/>
                            <w:color w:val="000000"/>
                            <w:sz w:val="21"/>
                          </w:rPr>
                          <w:t>8.35</w:t>
                        </w:r>
                      </w:p>
                    </w:tc>
                  </w:tr>
                </w:tbl>
                <w:p w14:paraId="68A87A2B">
                  <w:pPr>
                    <w:pStyle w:val="4"/>
                    <w:rPr>
                      <w:rFonts w:hint="eastAsia" w:ascii="微软雅黑" w:hAnsi="微软雅黑" w:eastAsia="微软雅黑" w:cs="微软雅黑"/>
                    </w:rPr>
                  </w:pPr>
                </w:p>
              </w:tc>
            </w:tr>
            <w:tr w14:paraId="1B8CC8AC">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5C7BD637">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632CA144">
                        <w:pPr>
                          <w:jc w:val="center"/>
                          <w:rPr>
                            <w:rFonts w:hint="eastAsia" w:ascii="微软雅黑" w:hAnsi="微软雅黑" w:eastAsia="微软雅黑" w:cs="微软雅黑"/>
                          </w:rPr>
                        </w:pPr>
                        <w:r>
                          <w:rPr>
                            <w:rFonts w:hint="eastAsia" w:ascii="微软雅黑" w:hAnsi="微软雅黑" w:eastAsia="微软雅黑" w:cs="微软雅黑"/>
                            <w:color w:val="000000"/>
                            <w:sz w:val="21"/>
                          </w:rPr>
                          <w:t>2</w:t>
                        </w:r>
                      </w:p>
                    </w:tc>
                  </w:tr>
                </w:tbl>
                <w:p w14:paraId="09331CDC">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2081C8D2">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0C0E12C8">
                        <w:pPr>
                          <w:jc w:val="center"/>
                          <w:rPr>
                            <w:rFonts w:hint="eastAsia" w:ascii="微软雅黑" w:hAnsi="微软雅黑" w:eastAsia="微软雅黑" w:cs="微软雅黑"/>
                          </w:rPr>
                        </w:pPr>
                        <w:r>
                          <w:rPr>
                            <w:rFonts w:hint="eastAsia" w:ascii="微软雅黑" w:hAnsi="微软雅黑" w:eastAsia="微软雅黑" w:cs="微软雅黑"/>
                            <w:color w:val="000000"/>
                            <w:sz w:val="21"/>
                          </w:rPr>
                          <w:t>同业存单</w:t>
                        </w:r>
                      </w:p>
                    </w:tc>
                  </w:tr>
                </w:tbl>
                <w:p w14:paraId="5A45944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4E2267DF">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10224F55">
                        <w:pPr>
                          <w:jc w:val="center"/>
                          <w:rPr>
                            <w:rFonts w:hint="eastAsia" w:ascii="微软雅黑" w:hAnsi="微软雅黑" w:eastAsia="微软雅黑" w:cs="微软雅黑"/>
                          </w:rPr>
                        </w:pPr>
                        <w:r>
                          <w:rPr>
                            <w:rFonts w:hint="eastAsia" w:ascii="微软雅黑" w:hAnsi="微软雅黑" w:eastAsia="微软雅黑" w:cs="微软雅黑"/>
                            <w:color w:val="000000"/>
                            <w:sz w:val="21"/>
                          </w:rPr>
                          <w:t>0.00</w:t>
                        </w:r>
                      </w:p>
                    </w:tc>
                  </w:tr>
                </w:tbl>
                <w:p w14:paraId="188AB26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14:paraId="39F38670">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000B320B">
                        <w:pPr>
                          <w:jc w:val="center"/>
                          <w:rPr>
                            <w:rFonts w:hint="eastAsia" w:ascii="微软雅黑" w:hAnsi="微软雅黑" w:eastAsia="微软雅黑" w:cs="微软雅黑"/>
                          </w:rPr>
                        </w:pPr>
                        <w:r>
                          <w:rPr>
                            <w:rFonts w:hint="eastAsia" w:ascii="微软雅黑" w:hAnsi="微软雅黑" w:eastAsia="微软雅黑" w:cs="微软雅黑"/>
                            <w:color w:val="000000"/>
                            <w:sz w:val="21"/>
                          </w:rPr>
                          <w:t>50.59</w:t>
                        </w:r>
                      </w:p>
                    </w:tc>
                  </w:tr>
                </w:tbl>
                <w:p w14:paraId="4AB7ECEB">
                  <w:pPr>
                    <w:pStyle w:val="4"/>
                    <w:rPr>
                      <w:rFonts w:hint="eastAsia" w:ascii="微软雅黑" w:hAnsi="微软雅黑" w:eastAsia="微软雅黑" w:cs="微软雅黑"/>
                    </w:rPr>
                  </w:pPr>
                </w:p>
              </w:tc>
            </w:tr>
            <w:tr w14:paraId="2CB94C51">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487C9D81">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1C2F31AB">
                        <w:pPr>
                          <w:jc w:val="center"/>
                          <w:rPr>
                            <w:rFonts w:hint="eastAsia" w:ascii="微软雅黑" w:hAnsi="微软雅黑" w:eastAsia="微软雅黑" w:cs="微软雅黑"/>
                          </w:rPr>
                        </w:pPr>
                        <w:r>
                          <w:rPr>
                            <w:rFonts w:hint="eastAsia" w:ascii="微软雅黑" w:hAnsi="微软雅黑" w:eastAsia="微软雅黑" w:cs="微软雅黑"/>
                            <w:color w:val="000000"/>
                            <w:sz w:val="21"/>
                          </w:rPr>
                          <w:t>3</w:t>
                        </w:r>
                      </w:p>
                    </w:tc>
                  </w:tr>
                </w:tbl>
                <w:p w14:paraId="0FDB799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1B0BED98">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7C0EFC83">
                        <w:pPr>
                          <w:jc w:val="center"/>
                          <w:rPr>
                            <w:rFonts w:hint="eastAsia" w:ascii="微软雅黑" w:hAnsi="微软雅黑" w:eastAsia="微软雅黑" w:cs="微软雅黑"/>
                          </w:rPr>
                        </w:pPr>
                        <w:r>
                          <w:rPr>
                            <w:rFonts w:hint="eastAsia" w:ascii="微软雅黑" w:hAnsi="微软雅黑" w:eastAsia="微软雅黑" w:cs="微软雅黑"/>
                            <w:color w:val="000000"/>
                            <w:sz w:val="21"/>
                          </w:rPr>
                          <w:t>拆放同业及债券买入返售</w:t>
                        </w:r>
                      </w:p>
                    </w:tc>
                  </w:tr>
                </w:tbl>
                <w:p w14:paraId="1A8C84E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3FCA7A19">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2092AE51">
                        <w:pPr>
                          <w:jc w:val="center"/>
                          <w:rPr>
                            <w:rFonts w:hint="eastAsia" w:ascii="微软雅黑" w:hAnsi="微软雅黑" w:eastAsia="微软雅黑" w:cs="微软雅黑"/>
                          </w:rPr>
                        </w:pPr>
                        <w:r>
                          <w:rPr>
                            <w:rFonts w:hint="eastAsia" w:ascii="微软雅黑" w:hAnsi="微软雅黑" w:eastAsia="微软雅黑" w:cs="微软雅黑"/>
                            <w:color w:val="000000"/>
                            <w:sz w:val="21"/>
                          </w:rPr>
                          <w:t>5.78</w:t>
                        </w:r>
                      </w:p>
                    </w:tc>
                  </w:tr>
                </w:tbl>
                <w:p w14:paraId="6827C32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14:paraId="65963F89">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2EB74B6E">
                        <w:pPr>
                          <w:jc w:val="center"/>
                          <w:rPr>
                            <w:rFonts w:hint="eastAsia" w:ascii="微软雅黑" w:hAnsi="微软雅黑" w:eastAsia="微软雅黑" w:cs="微软雅黑"/>
                          </w:rPr>
                        </w:pPr>
                        <w:r>
                          <w:rPr>
                            <w:rFonts w:hint="eastAsia" w:ascii="微软雅黑" w:hAnsi="微软雅黑" w:eastAsia="微软雅黑" w:cs="微软雅黑"/>
                            <w:color w:val="000000"/>
                            <w:sz w:val="21"/>
                          </w:rPr>
                          <w:t>22.76</w:t>
                        </w:r>
                      </w:p>
                    </w:tc>
                  </w:tr>
                </w:tbl>
                <w:p w14:paraId="4DBB42EA">
                  <w:pPr>
                    <w:pStyle w:val="4"/>
                    <w:rPr>
                      <w:rFonts w:hint="eastAsia" w:ascii="微软雅黑" w:hAnsi="微软雅黑" w:eastAsia="微软雅黑" w:cs="微软雅黑"/>
                    </w:rPr>
                  </w:pPr>
                </w:p>
              </w:tc>
            </w:tr>
            <w:tr w14:paraId="2D6AFFBF">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05A10E68">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7BA03751">
                        <w:pPr>
                          <w:jc w:val="center"/>
                          <w:rPr>
                            <w:rFonts w:hint="eastAsia" w:ascii="微软雅黑" w:hAnsi="微软雅黑" w:eastAsia="微软雅黑" w:cs="微软雅黑"/>
                          </w:rPr>
                        </w:pPr>
                        <w:r>
                          <w:rPr>
                            <w:rFonts w:hint="eastAsia" w:ascii="微软雅黑" w:hAnsi="微软雅黑" w:eastAsia="微软雅黑" w:cs="微软雅黑"/>
                            <w:color w:val="000000"/>
                            <w:sz w:val="21"/>
                          </w:rPr>
                          <w:t>4</w:t>
                        </w:r>
                      </w:p>
                    </w:tc>
                  </w:tr>
                </w:tbl>
                <w:p w14:paraId="0E415ED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74CFCA09">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3CA8F3FE">
                        <w:pPr>
                          <w:jc w:val="center"/>
                          <w:rPr>
                            <w:rFonts w:hint="eastAsia" w:ascii="微软雅黑" w:hAnsi="微软雅黑" w:eastAsia="微软雅黑" w:cs="微软雅黑"/>
                          </w:rPr>
                        </w:pPr>
                        <w:r>
                          <w:rPr>
                            <w:rFonts w:hint="eastAsia" w:ascii="微软雅黑" w:hAnsi="微软雅黑" w:eastAsia="微软雅黑" w:cs="微软雅黑"/>
                            <w:color w:val="000000"/>
                            <w:sz w:val="21"/>
                          </w:rPr>
                          <w:t>债券</w:t>
                        </w:r>
                      </w:p>
                    </w:tc>
                  </w:tr>
                </w:tbl>
                <w:p w14:paraId="2A84162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7F6419EB">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67CE9ECB">
                        <w:pPr>
                          <w:jc w:val="center"/>
                          <w:rPr>
                            <w:rFonts w:hint="eastAsia" w:ascii="微软雅黑" w:hAnsi="微软雅黑" w:eastAsia="微软雅黑" w:cs="微软雅黑"/>
                          </w:rPr>
                        </w:pPr>
                        <w:r>
                          <w:rPr>
                            <w:rFonts w:hint="eastAsia" w:ascii="微软雅黑" w:hAnsi="微软雅黑" w:eastAsia="微软雅黑" w:cs="微软雅黑"/>
                            <w:color w:val="000000"/>
                            <w:sz w:val="21"/>
                          </w:rPr>
                          <w:t>6.13</w:t>
                        </w:r>
                      </w:p>
                    </w:tc>
                  </w:tr>
                </w:tbl>
                <w:p w14:paraId="549D4DF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14:paraId="300E84A7">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12046507">
                        <w:pPr>
                          <w:jc w:val="center"/>
                          <w:rPr>
                            <w:rFonts w:hint="eastAsia" w:ascii="微软雅黑" w:hAnsi="微软雅黑" w:eastAsia="微软雅黑" w:cs="微软雅黑"/>
                          </w:rPr>
                        </w:pPr>
                        <w:r>
                          <w:rPr>
                            <w:rFonts w:hint="eastAsia" w:ascii="微软雅黑" w:hAnsi="微软雅黑" w:eastAsia="微软雅黑" w:cs="微软雅黑"/>
                            <w:color w:val="000000"/>
                            <w:sz w:val="21"/>
                          </w:rPr>
                          <w:t>18.30</w:t>
                        </w:r>
                      </w:p>
                    </w:tc>
                  </w:tr>
                </w:tbl>
                <w:p w14:paraId="2CC8ACE9">
                  <w:pPr>
                    <w:pStyle w:val="4"/>
                    <w:rPr>
                      <w:rFonts w:hint="eastAsia" w:ascii="微软雅黑" w:hAnsi="微软雅黑" w:eastAsia="微软雅黑" w:cs="微软雅黑"/>
                    </w:rPr>
                  </w:pPr>
                </w:p>
              </w:tc>
            </w:tr>
            <w:tr w14:paraId="0869AADE">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04C3EA1B">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3F067BF3">
                        <w:pPr>
                          <w:jc w:val="center"/>
                          <w:rPr>
                            <w:rFonts w:hint="eastAsia" w:ascii="微软雅黑" w:hAnsi="微软雅黑" w:eastAsia="微软雅黑" w:cs="微软雅黑"/>
                          </w:rPr>
                        </w:pPr>
                        <w:r>
                          <w:rPr>
                            <w:rFonts w:hint="eastAsia" w:ascii="微软雅黑" w:hAnsi="微软雅黑" w:eastAsia="微软雅黑" w:cs="微软雅黑"/>
                            <w:color w:val="000000"/>
                            <w:sz w:val="21"/>
                          </w:rPr>
                          <w:t>5</w:t>
                        </w:r>
                      </w:p>
                    </w:tc>
                  </w:tr>
                </w:tbl>
                <w:p w14:paraId="6EFD5E2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0676FD0F">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2B57776E">
                        <w:pPr>
                          <w:jc w:val="center"/>
                          <w:rPr>
                            <w:rFonts w:hint="eastAsia" w:ascii="微软雅黑" w:hAnsi="微软雅黑" w:eastAsia="微软雅黑" w:cs="微软雅黑"/>
                          </w:rPr>
                        </w:pPr>
                        <w:r>
                          <w:rPr>
                            <w:rFonts w:hint="eastAsia" w:ascii="微软雅黑" w:hAnsi="微软雅黑" w:eastAsia="微软雅黑" w:cs="微软雅黑"/>
                            <w:color w:val="000000"/>
                            <w:sz w:val="21"/>
                          </w:rPr>
                          <w:t>委外投资</w:t>
                        </w:r>
                      </w:p>
                    </w:tc>
                  </w:tr>
                </w:tbl>
                <w:p w14:paraId="68BE8CF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4FF28483">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7708E4EA">
                        <w:pPr>
                          <w:jc w:val="center"/>
                          <w:rPr>
                            <w:rFonts w:hint="eastAsia" w:ascii="微软雅黑" w:hAnsi="微软雅黑" w:eastAsia="微软雅黑" w:cs="微软雅黑"/>
                          </w:rPr>
                        </w:pPr>
                        <w:r>
                          <w:rPr>
                            <w:rFonts w:hint="eastAsia" w:ascii="微软雅黑" w:hAnsi="微软雅黑" w:eastAsia="微软雅黑" w:cs="微软雅黑"/>
                            <w:color w:val="000000"/>
                            <w:sz w:val="21"/>
                          </w:rPr>
                          <w:t>80.57</w:t>
                        </w:r>
                      </w:p>
                    </w:tc>
                  </w:tr>
                </w:tbl>
                <w:p w14:paraId="47CFDA4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14:paraId="662A2C65">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3EE6779E">
                        <w:pPr>
                          <w:jc w:val="center"/>
                          <w:rPr>
                            <w:rFonts w:hint="eastAsia" w:ascii="微软雅黑" w:hAnsi="微软雅黑" w:eastAsia="微软雅黑" w:cs="微软雅黑"/>
                          </w:rPr>
                        </w:pPr>
                        <w:r>
                          <w:rPr>
                            <w:rFonts w:hint="eastAsia" w:ascii="微软雅黑" w:hAnsi="微软雅黑" w:eastAsia="微软雅黑" w:cs="微软雅黑"/>
                            <w:color w:val="000000"/>
                            <w:sz w:val="21"/>
                          </w:rPr>
                          <w:t>0.00</w:t>
                        </w:r>
                      </w:p>
                    </w:tc>
                  </w:tr>
                </w:tbl>
                <w:p w14:paraId="0492D528">
                  <w:pPr>
                    <w:pStyle w:val="4"/>
                    <w:rPr>
                      <w:rFonts w:hint="eastAsia" w:ascii="微软雅黑" w:hAnsi="微软雅黑" w:eastAsia="微软雅黑" w:cs="微软雅黑"/>
                    </w:rPr>
                  </w:pPr>
                </w:p>
              </w:tc>
            </w:tr>
            <w:tr w14:paraId="3D05BD9F">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551E1027">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7743B4AC">
                        <w:pPr>
                          <w:jc w:val="center"/>
                          <w:rPr>
                            <w:rFonts w:hint="eastAsia" w:ascii="微软雅黑" w:hAnsi="微软雅黑" w:eastAsia="微软雅黑" w:cs="微软雅黑"/>
                          </w:rPr>
                        </w:pPr>
                      </w:p>
                    </w:tc>
                  </w:tr>
                </w:tbl>
                <w:p w14:paraId="78BA067F">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2502FE5B">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28EED2F1">
                        <w:pPr>
                          <w:jc w:val="center"/>
                          <w:rPr>
                            <w:rFonts w:hint="eastAsia" w:ascii="微软雅黑" w:hAnsi="微软雅黑" w:eastAsia="微软雅黑" w:cs="微软雅黑"/>
                          </w:rPr>
                        </w:pPr>
                        <w:r>
                          <w:rPr>
                            <w:rFonts w:hint="eastAsia" w:ascii="微软雅黑" w:hAnsi="微软雅黑" w:eastAsia="微软雅黑" w:cs="微软雅黑"/>
                            <w:color w:val="000000"/>
                            <w:sz w:val="21"/>
                          </w:rPr>
                          <w:t>总计</w:t>
                        </w:r>
                      </w:p>
                    </w:tc>
                  </w:tr>
                </w:tbl>
                <w:p w14:paraId="739BA3BA">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59648B90">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6ECEF832">
                        <w:pPr>
                          <w:jc w:val="center"/>
                          <w:rPr>
                            <w:rFonts w:hint="eastAsia" w:ascii="微软雅黑" w:hAnsi="微软雅黑" w:eastAsia="微软雅黑" w:cs="微软雅黑"/>
                          </w:rPr>
                        </w:pPr>
                        <w:r>
                          <w:rPr>
                            <w:rFonts w:hint="eastAsia" w:ascii="微软雅黑" w:hAnsi="微软雅黑" w:eastAsia="微软雅黑" w:cs="微软雅黑"/>
                            <w:color w:val="000000"/>
                            <w:sz w:val="21"/>
                          </w:rPr>
                          <w:t>100.00</w:t>
                        </w:r>
                      </w:p>
                    </w:tc>
                  </w:tr>
                </w:tbl>
                <w:p w14:paraId="0C1DD73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14:paraId="1C2DBFF9">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1390CD88">
                        <w:pPr>
                          <w:jc w:val="center"/>
                          <w:rPr>
                            <w:rFonts w:hint="eastAsia" w:ascii="微软雅黑" w:hAnsi="微软雅黑" w:eastAsia="微软雅黑" w:cs="微软雅黑"/>
                          </w:rPr>
                        </w:pPr>
                        <w:r>
                          <w:rPr>
                            <w:rFonts w:hint="eastAsia" w:ascii="微软雅黑" w:hAnsi="微软雅黑" w:eastAsia="微软雅黑" w:cs="微软雅黑"/>
                            <w:color w:val="000000"/>
                            <w:sz w:val="21"/>
                          </w:rPr>
                          <w:t>100.00</w:t>
                        </w:r>
                      </w:p>
                    </w:tc>
                  </w:tr>
                </w:tbl>
                <w:p w14:paraId="08B16CBD">
                  <w:pPr>
                    <w:pStyle w:val="4"/>
                    <w:rPr>
                      <w:rFonts w:hint="eastAsia" w:ascii="微软雅黑" w:hAnsi="微软雅黑" w:eastAsia="微软雅黑" w:cs="微软雅黑"/>
                    </w:rPr>
                  </w:pPr>
                </w:p>
              </w:tc>
            </w:tr>
          </w:tbl>
          <w:p w14:paraId="2E70DD50">
            <w:pPr>
              <w:pStyle w:val="4"/>
              <w:rPr>
                <w:rFonts w:hint="eastAsia" w:ascii="微软雅黑" w:hAnsi="微软雅黑" w:eastAsia="微软雅黑" w:cs="微软雅黑"/>
              </w:rPr>
            </w:pPr>
          </w:p>
        </w:tc>
        <w:tc>
          <w:tcPr>
            <w:gridSpan w:val="2"/>
          </w:tcPr>
          <w:p w14:paraId="2E220653">
            <w:pPr>
              <w:pStyle w:val="4"/>
              <w:rPr>
                <w:rFonts w:hint="eastAsia" w:ascii="微软雅黑" w:hAnsi="微软雅黑" w:eastAsia="微软雅黑" w:cs="微软雅黑"/>
              </w:rPr>
            </w:pPr>
          </w:p>
        </w:tc>
        <w:tc>
          <w:p w14:paraId="1A0EF0CF">
            <w:pPr>
              <w:pStyle w:val="4"/>
              <w:rPr>
                <w:rFonts w:hint="eastAsia" w:ascii="微软雅黑" w:hAnsi="微软雅黑" w:eastAsia="微软雅黑" w:cs="微软雅黑"/>
              </w:rPr>
            </w:pPr>
          </w:p>
        </w:tc>
      </w:tr>
      <w:tr w14:paraId="25291E5B">
        <w:tblPrEx>
          <w:tblCellMar>
            <w:top w:w="0" w:type="dxa"/>
            <w:left w:w="10" w:type="dxa"/>
            <w:bottom w:w="0" w:type="dxa"/>
            <w:right w:w="10" w:type="dxa"/>
          </w:tblCellMar>
        </w:tblPrEx>
        <w:trPr>
          <w:gridAfter w:val="2"/>
          <w:wAfter w:w="260" w:type="dxa"/>
          <w:trHeight w:val="40" w:hRule="exact"/>
        </w:trPr>
        <w:tc>
          <w:p w14:paraId="3BE7202D">
            <w:pPr>
              <w:pStyle w:val="4"/>
              <w:rPr>
                <w:rFonts w:hint="eastAsia" w:ascii="微软雅黑" w:hAnsi="微软雅黑" w:eastAsia="微软雅黑" w:cs="微软雅黑"/>
              </w:rPr>
            </w:pPr>
          </w:p>
        </w:tc>
        <w:tc>
          <w:p w14:paraId="476B7CA3">
            <w:pPr>
              <w:pStyle w:val="4"/>
              <w:rPr>
                <w:rFonts w:hint="eastAsia" w:ascii="微软雅黑" w:hAnsi="微软雅黑" w:eastAsia="微软雅黑" w:cs="微软雅黑"/>
              </w:rPr>
            </w:pPr>
          </w:p>
        </w:tc>
        <w:tc>
          <w:p w14:paraId="61D39DA6">
            <w:pPr>
              <w:pStyle w:val="4"/>
              <w:rPr>
                <w:rFonts w:hint="eastAsia" w:ascii="微软雅黑" w:hAnsi="微软雅黑" w:eastAsia="微软雅黑" w:cs="微软雅黑"/>
              </w:rPr>
            </w:pPr>
          </w:p>
        </w:tc>
        <w:tc>
          <w:tcPr>
            <w:gridSpan w:val="4"/>
          </w:tcPr>
          <w:p w14:paraId="7398300A">
            <w:pPr>
              <w:pStyle w:val="4"/>
              <w:rPr>
                <w:rFonts w:hint="eastAsia" w:ascii="微软雅黑" w:hAnsi="微软雅黑" w:eastAsia="微软雅黑" w:cs="微软雅黑"/>
              </w:rPr>
            </w:pPr>
          </w:p>
        </w:tc>
        <w:tc>
          <w:tcPr>
            <w:gridSpan w:val="3"/>
          </w:tcPr>
          <w:p w14:paraId="76822B32">
            <w:pPr>
              <w:pStyle w:val="4"/>
              <w:rPr>
                <w:rFonts w:hint="eastAsia" w:ascii="微软雅黑" w:hAnsi="微软雅黑" w:eastAsia="微软雅黑" w:cs="微软雅黑"/>
              </w:rPr>
            </w:pPr>
          </w:p>
        </w:tc>
        <w:tc>
          <w:tcPr>
            <w:gridSpan w:val="2"/>
          </w:tcPr>
          <w:p w14:paraId="0937D073">
            <w:pPr>
              <w:pStyle w:val="4"/>
              <w:rPr>
                <w:rFonts w:hint="eastAsia" w:ascii="微软雅黑" w:hAnsi="微软雅黑" w:eastAsia="微软雅黑" w:cs="微软雅黑"/>
              </w:rPr>
            </w:pPr>
          </w:p>
        </w:tc>
        <w:tc>
          <w:tcPr>
            <w:gridSpan w:val="3"/>
          </w:tcPr>
          <w:p w14:paraId="445FDD68">
            <w:pPr>
              <w:pStyle w:val="4"/>
              <w:rPr>
                <w:rFonts w:hint="eastAsia" w:ascii="微软雅黑" w:hAnsi="微软雅黑" w:eastAsia="微软雅黑" w:cs="微软雅黑"/>
              </w:rPr>
            </w:pPr>
          </w:p>
        </w:tc>
        <w:tc>
          <w:tcPr>
            <w:gridSpan w:val="2"/>
          </w:tcPr>
          <w:p w14:paraId="658B305A">
            <w:pPr>
              <w:pStyle w:val="4"/>
              <w:rPr>
                <w:rFonts w:hint="eastAsia" w:ascii="微软雅黑" w:hAnsi="微软雅黑" w:eastAsia="微软雅黑" w:cs="微软雅黑"/>
              </w:rPr>
            </w:pPr>
          </w:p>
        </w:tc>
        <w:tc>
          <w:tcPr>
            <w:gridSpan w:val="2"/>
          </w:tcPr>
          <w:p w14:paraId="21C53822">
            <w:pPr>
              <w:pStyle w:val="4"/>
              <w:rPr>
                <w:rFonts w:hint="eastAsia" w:ascii="微软雅黑" w:hAnsi="微软雅黑" w:eastAsia="微软雅黑" w:cs="微软雅黑"/>
              </w:rPr>
            </w:pPr>
          </w:p>
        </w:tc>
        <w:tc>
          <w:p w14:paraId="4624F877">
            <w:pPr>
              <w:pStyle w:val="4"/>
              <w:rPr>
                <w:rFonts w:hint="eastAsia" w:ascii="微软雅黑" w:hAnsi="微软雅黑" w:eastAsia="微软雅黑" w:cs="微软雅黑"/>
              </w:rPr>
            </w:pPr>
          </w:p>
        </w:tc>
      </w:tr>
      <w:tr w14:paraId="211A85A0">
        <w:tblPrEx>
          <w:tblCellMar>
            <w:top w:w="0" w:type="dxa"/>
            <w:left w:w="10" w:type="dxa"/>
            <w:bottom w:w="0" w:type="dxa"/>
            <w:right w:w="10" w:type="dxa"/>
          </w:tblCellMar>
        </w:tblPrEx>
        <w:trPr>
          <w:gridAfter w:val="2"/>
          <w:wAfter w:w="260" w:type="dxa"/>
          <w:trHeight w:val="600" w:hRule="atLeast"/>
        </w:trPr>
        <w:tc>
          <w:p w14:paraId="0F61BF79">
            <w:pPr>
              <w:pStyle w:val="4"/>
              <w:rPr>
                <w:rFonts w:hint="eastAsia" w:ascii="微软雅黑" w:hAnsi="微软雅黑" w:eastAsia="微软雅黑" w:cs="微软雅黑"/>
              </w:rPr>
            </w:pPr>
          </w:p>
        </w:tc>
        <w:tc>
          <w:tcPr>
            <w:gridSpan w:val="14"/>
            <w:tcMar>
              <w:top w:w="0" w:type="dxa"/>
              <w:left w:w="0" w:type="dxa"/>
              <w:bottom w:w="0" w:type="dxa"/>
              <w:right w:w="0" w:type="dxa"/>
            </w:tcMar>
            <w:vAlign w:val="center"/>
          </w:tcPr>
          <w:p w14:paraId="72935270">
            <w:pPr>
              <w:jc w:val="left"/>
              <w:rPr>
                <w:rFonts w:hint="eastAsia" w:ascii="微软雅黑" w:hAnsi="微软雅黑" w:eastAsia="微软雅黑" w:cs="微软雅黑"/>
              </w:rPr>
            </w:pPr>
            <w:r>
              <w:rPr>
                <w:rFonts w:hint="eastAsia" w:ascii="微软雅黑" w:hAnsi="微软雅黑" w:eastAsia="微软雅黑" w:cs="微软雅黑"/>
                <w:b/>
                <w:color w:val="000000"/>
                <w:sz w:val="21"/>
              </w:rPr>
              <w:t>2.报告期末杠杆融资情况</w:t>
            </w:r>
          </w:p>
        </w:tc>
        <w:tc>
          <w:tcPr>
            <w:gridSpan w:val="2"/>
          </w:tcPr>
          <w:p w14:paraId="4F1FDD24">
            <w:pPr>
              <w:pStyle w:val="4"/>
              <w:rPr>
                <w:rFonts w:hint="eastAsia" w:ascii="微软雅黑" w:hAnsi="微软雅黑" w:eastAsia="微软雅黑" w:cs="微软雅黑"/>
              </w:rPr>
            </w:pPr>
          </w:p>
        </w:tc>
        <w:tc>
          <w:tcPr>
            <w:gridSpan w:val="2"/>
          </w:tcPr>
          <w:p w14:paraId="6B5CB9F1">
            <w:pPr>
              <w:pStyle w:val="4"/>
              <w:rPr>
                <w:rFonts w:hint="eastAsia" w:ascii="微软雅黑" w:hAnsi="微软雅黑" w:eastAsia="微软雅黑" w:cs="微软雅黑"/>
              </w:rPr>
            </w:pPr>
          </w:p>
        </w:tc>
        <w:tc>
          <w:p w14:paraId="30B1C36D">
            <w:pPr>
              <w:pStyle w:val="4"/>
              <w:rPr>
                <w:rFonts w:hint="eastAsia" w:ascii="微软雅黑" w:hAnsi="微软雅黑" w:eastAsia="微软雅黑" w:cs="微软雅黑"/>
              </w:rPr>
            </w:pPr>
          </w:p>
        </w:tc>
      </w:tr>
      <w:tr w14:paraId="205F3EFB">
        <w:tblPrEx>
          <w:tblCellMar>
            <w:top w:w="0" w:type="dxa"/>
            <w:left w:w="10" w:type="dxa"/>
            <w:bottom w:w="0" w:type="dxa"/>
            <w:right w:w="10" w:type="dxa"/>
          </w:tblCellMar>
        </w:tblPrEx>
        <w:trPr>
          <w:gridAfter w:val="2"/>
          <w:wAfter w:w="260" w:type="dxa"/>
          <w:trHeight w:val="1000" w:hRule="atLeast"/>
        </w:trPr>
        <w:tc>
          <w:p w14:paraId="5BCB3287">
            <w:pPr>
              <w:pStyle w:val="4"/>
              <w:rPr>
                <w:rFonts w:hint="eastAsia" w:ascii="微软雅黑" w:hAnsi="微软雅黑" w:eastAsia="微软雅黑" w:cs="微软雅黑"/>
              </w:rPr>
            </w:pPr>
          </w:p>
        </w:tc>
        <w:tc>
          <w:tcPr>
            <w:gridSpan w:val="14"/>
            <w:tcMar>
              <w:top w:w="0" w:type="dxa"/>
              <w:left w:w="0" w:type="dxa"/>
              <w:bottom w:w="0" w:type="dxa"/>
              <w:right w:w="0" w:type="dxa"/>
            </w:tcMar>
            <w:vAlign w:val="top"/>
          </w:tcPr>
          <w:p w14:paraId="164E9C71">
            <w:pPr>
              <w:spacing w:before="0" w:after="0" w:line="320" w:lineRule="exact"/>
              <w:ind w:firstLine="0"/>
              <w:jc w:val="left"/>
              <w:rPr>
                <w:rFonts w:hint="eastAsia" w:ascii="微软雅黑" w:hAnsi="微软雅黑" w:eastAsia="微软雅黑" w:cs="微软雅黑"/>
              </w:rPr>
            </w:pPr>
            <w:r>
              <w:rPr>
                <w:rFonts w:hint="eastAsia" w:ascii="微软雅黑" w:hAnsi="微软雅黑" w:eastAsia="微软雅黑" w:cs="微软雅黑"/>
                <w:color w:val="000000"/>
                <w:sz w:val="21"/>
              </w:rPr>
              <w:t xml:space="preserve">       报告期末本产品总资产未超过该产品净资产规模的120%，符合产品协议对本产品杠杆比例的要求。</w:t>
            </w:r>
          </w:p>
        </w:tc>
        <w:tc>
          <w:tcPr>
            <w:gridSpan w:val="2"/>
          </w:tcPr>
          <w:p w14:paraId="40627DCA">
            <w:pPr>
              <w:pStyle w:val="4"/>
              <w:rPr>
                <w:rFonts w:hint="eastAsia" w:ascii="微软雅黑" w:hAnsi="微软雅黑" w:eastAsia="微软雅黑" w:cs="微软雅黑"/>
              </w:rPr>
            </w:pPr>
          </w:p>
        </w:tc>
        <w:tc>
          <w:tcPr>
            <w:gridSpan w:val="2"/>
          </w:tcPr>
          <w:p w14:paraId="681AC5BA">
            <w:pPr>
              <w:pStyle w:val="4"/>
              <w:rPr>
                <w:rFonts w:hint="eastAsia" w:ascii="微软雅黑" w:hAnsi="微软雅黑" w:eastAsia="微软雅黑" w:cs="微软雅黑"/>
              </w:rPr>
            </w:pPr>
          </w:p>
        </w:tc>
        <w:tc>
          <w:p w14:paraId="6ECCD795">
            <w:pPr>
              <w:pStyle w:val="4"/>
              <w:rPr>
                <w:rFonts w:hint="eastAsia" w:ascii="微软雅黑" w:hAnsi="微软雅黑" w:eastAsia="微软雅黑" w:cs="微软雅黑"/>
              </w:rPr>
            </w:pPr>
          </w:p>
        </w:tc>
      </w:tr>
      <w:tr w14:paraId="04A7AEE4">
        <w:tblPrEx>
          <w:tblCellMar>
            <w:top w:w="0" w:type="dxa"/>
            <w:left w:w="10" w:type="dxa"/>
            <w:bottom w:w="0" w:type="dxa"/>
            <w:right w:w="10" w:type="dxa"/>
          </w:tblCellMar>
        </w:tblPrEx>
        <w:trPr>
          <w:gridAfter w:val="2"/>
          <w:wAfter w:w="260" w:type="dxa"/>
          <w:trHeight w:val="600" w:hRule="atLeast"/>
        </w:trPr>
        <w:tc>
          <w:p w14:paraId="73E535D1">
            <w:pPr>
              <w:pStyle w:val="4"/>
              <w:rPr>
                <w:rFonts w:hint="eastAsia" w:ascii="微软雅黑" w:hAnsi="微软雅黑" w:eastAsia="微软雅黑" w:cs="微软雅黑"/>
              </w:rPr>
            </w:pPr>
          </w:p>
        </w:tc>
        <w:tc>
          <w:p w14:paraId="45A0A8F2">
            <w:pPr>
              <w:pStyle w:val="4"/>
              <w:rPr>
                <w:rFonts w:hint="eastAsia" w:ascii="微软雅黑" w:hAnsi="微软雅黑" w:eastAsia="微软雅黑" w:cs="微软雅黑"/>
              </w:rPr>
            </w:pPr>
          </w:p>
        </w:tc>
        <w:tc>
          <w:tcPr>
            <w:gridSpan w:val="15"/>
            <w:tcMar>
              <w:top w:w="0" w:type="dxa"/>
              <w:left w:w="0" w:type="dxa"/>
              <w:bottom w:w="0" w:type="dxa"/>
              <w:right w:w="0" w:type="dxa"/>
            </w:tcMar>
            <w:vAlign w:val="center"/>
          </w:tcPr>
          <w:p w14:paraId="22C475F2">
            <w:pPr>
              <w:jc w:val="left"/>
              <w:rPr>
                <w:rFonts w:hint="eastAsia" w:ascii="微软雅黑" w:hAnsi="微软雅黑" w:eastAsia="微软雅黑" w:cs="微软雅黑"/>
              </w:rPr>
            </w:pPr>
            <w:r>
              <w:rPr>
                <w:rFonts w:hint="eastAsia" w:ascii="微软雅黑" w:hAnsi="微软雅黑" w:eastAsia="微软雅黑" w:cs="微软雅黑"/>
                <w:b/>
                <w:color w:val="000000"/>
                <w:sz w:val="21"/>
              </w:rPr>
              <w:t>3.投资组合的流动性风险分析</w:t>
            </w:r>
          </w:p>
        </w:tc>
        <w:tc>
          <w:tcPr>
            <w:gridSpan w:val="2"/>
          </w:tcPr>
          <w:p w14:paraId="3236247F">
            <w:pPr>
              <w:pStyle w:val="4"/>
              <w:rPr>
                <w:rFonts w:hint="eastAsia" w:ascii="微软雅黑" w:hAnsi="微软雅黑" w:eastAsia="微软雅黑" w:cs="微软雅黑"/>
              </w:rPr>
            </w:pPr>
          </w:p>
        </w:tc>
        <w:tc>
          <w:p w14:paraId="7BA2E80F">
            <w:pPr>
              <w:pStyle w:val="4"/>
              <w:rPr>
                <w:rFonts w:hint="eastAsia" w:ascii="微软雅黑" w:hAnsi="微软雅黑" w:eastAsia="微软雅黑" w:cs="微软雅黑"/>
              </w:rPr>
            </w:pPr>
          </w:p>
        </w:tc>
      </w:tr>
      <w:tr w14:paraId="11B433E9">
        <w:tblPrEx>
          <w:tblCellMar>
            <w:top w:w="0" w:type="dxa"/>
            <w:left w:w="10" w:type="dxa"/>
            <w:bottom w:w="0" w:type="dxa"/>
            <w:right w:w="10" w:type="dxa"/>
          </w:tblCellMar>
        </w:tblPrEx>
        <w:trPr>
          <w:gridAfter w:val="2"/>
          <w:wAfter w:w="260" w:type="dxa"/>
          <w:trHeight w:val="2240" w:hRule="atLeast"/>
        </w:trPr>
        <w:tc>
          <w:p w14:paraId="40BFDA0A">
            <w:pPr>
              <w:pStyle w:val="4"/>
              <w:rPr>
                <w:rFonts w:hint="eastAsia" w:ascii="微软雅黑" w:hAnsi="微软雅黑" w:eastAsia="微软雅黑" w:cs="微软雅黑"/>
              </w:rPr>
            </w:pPr>
          </w:p>
        </w:tc>
        <w:tc>
          <w:p w14:paraId="65B1F3DD">
            <w:pPr>
              <w:pStyle w:val="4"/>
              <w:rPr>
                <w:rFonts w:hint="eastAsia" w:ascii="微软雅黑" w:hAnsi="微软雅黑" w:eastAsia="微软雅黑" w:cs="微软雅黑"/>
              </w:rPr>
            </w:pPr>
          </w:p>
        </w:tc>
        <w:tc>
          <w:tcPr>
            <w:gridSpan w:val="15"/>
            <w:tcMar>
              <w:top w:w="0" w:type="dxa"/>
              <w:left w:w="0" w:type="dxa"/>
              <w:bottom w:w="0" w:type="dxa"/>
              <w:right w:w="0" w:type="dxa"/>
            </w:tcMar>
            <w:vAlign w:val="top"/>
          </w:tcPr>
          <w:p w14:paraId="0EFD7EA3">
            <w:pPr>
              <w:spacing w:before="0" w:after="0" w:line="320" w:lineRule="exact"/>
              <w:ind w:firstLine="0"/>
              <w:jc w:val="left"/>
              <w:rPr>
                <w:rFonts w:hint="eastAsia" w:ascii="微软雅黑" w:hAnsi="微软雅黑" w:eastAsia="微软雅黑" w:cs="微软雅黑"/>
              </w:rPr>
            </w:pPr>
            <w:r>
              <w:rPr>
                <w:rFonts w:hint="eastAsia" w:ascii="微软雅黑" w:hAnsi="微软雅黑" w:eastAsia="微软雅黑" w:cs="微软雅黑"/>
                <w:color w:val="000000"/>
                <w:sz w:val="21"/>
              </w:rPr>
              <w:t xml:space="preserve">       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hint="eastAsia" w:ascii="微软雅黑" w:hAnsi="微软雅黑" w:eastAsia="微软雅黑" w:cs="微软雅黑"/>
                <w:color w:val="000000"/>
                <w:sz w:val="21"/>
              </w:rPr>
              <w:br w:type="textWrapping"/>
            </w:r>
          </w:p>
        </w:tc>
        <w:tc>
          <w:tcPr>
            <w:gridSpan w:val="2"/>
          </w:tcPr>
          <w:p w14:paraId="4C75A4CD">
            <w:pPr>
              <w:pStyle w:val="4"/>
              <w:rPr>
                <w:rFonts w:hint="eastAsia" w:ascii="微软雅黑" w:hAnsi="微软雅黑" w:eastAsia="微软雅黑" w:cs="微软雅黑"/>
              </w:rPr>
            </w:pPr>
          </w:p>
        </w:tc>
        <w:tc>
          <w:p w14:paraId="2F4C2DE6">
            <w:pPr>
              <w:pStyle w:val="4"/>
              <w:rPr>
                <w:rFonts w:hint="eastAsia" w:ascii="微软雅黑" w:hAnsi="微软雅黑" w:eastAsia="微软雅黑" w:cs="微软雅黑"/>
              </w:rPr>
            </w:pPr>
          </w:p>
        </w:tc>
      </w:tr>
      <w:tr w14:paraId="23C6C80E">
        <w:tblPrEx>
          <w:tblCellMar>
            <w:top w:w="0" w:type="dxa"/>
            <w:left w:w="10" w:type="dxa"/>
            <w:bottom w:w="0" w:type="dxa"/>
            <w:right w:w="10" w:type="dxa"/>
          </w:tblCellMar>
        </w:tblPrEx>
        <w:trPr>
          <w:gridAfter w:val="2"/>
          <w:wAfter w:w="260" w:type="dxa"/>
          <w:trHeight w:val="540" w:hRule="exact"/>
        </w:trPr>
        <w:tc>
          <w:p w14:paraId="3498961C">
            <w:pPr>
              <w:pStyle w:val="4"/>
              <w:rPr>
                <w:rFonts w:hint="eastAsia" w:ascii="微软雅黑" w:hAnsi="微软雅黑" w:eastAsia="微软雅黑" w:cs="微软雅黑"/>
              </w:rPr>
            </w:pPr>
          </w:p>
        </w:tc>
        <w:tc>
          <w:p w14:paraId="7641C018">
            <w:pPr>
              <w:pStyle w:val="4"/>
              <w:rPr>
                <w:rFonts w:hint="eastAsia" w:ascii="微软雅黑" w:hAnsi="微软雅黑" w:eastAsia="微软雅黑" w:cs="微软雅黑"/>
              </w:rPr>
            </w:pPr>
          </w:p>
        </w:tc>
        <w:tc>
          <w:p w14:paraId="3A401A52">
            <w:pPr>
              <w:pStyle w:val="4"/>
              <w:rPr>
                <w:rFonts w:hint="eastAsia" w:ascii="微软雅黑" w:hAnsi="微软雅黑" w:eastAsia="微软雅黑" w:cs="微软雅黑"/>
              </w:rPr>
            </w:pPr>
          </w:p>
        </w:tc>
        <w:tc>
          <w:tcPr>
            <w:gridSpan w:val="4"/>
          </w:tcPr>
          <w:p w14:paraId="7A1E5676">
            <w:pPr>
              <w:pStyle w:val="4"/>
              <w:rPr>
                <w:rFonts w:hint="eastAsia" w:ascii="微软雅黑" w:hAnsi="微软雅黑" w:eastAsia="微软雅黑" w:cs="微软雅黑"/>
              </w:rPr>
            </w:pPr>
          </w:p>
        </w:tc>
        <w:tc>
          <w:tcPr>
            <w:gridSpan w:val="3"/>
          </w:tcPr>
          <w:p w14:paraId="169CEDB8">
            <w:pPr>
              <w:pStyle w:val="4"/>
              <w:rPr>
                <w:rFonts w:hint="eastAsia" w:ascii="微软雅黑" w:hAnsi="微软雅黑" w:eastAsia="微软雅黑" w:cs="微软雅黑"/>
              </w:rPr>
            </w:pPr>
          </w:p>
        </w:tc>
        <w:tc>
          <w:tcPr>
            <w:gridSpan w:val="2"/>
          </w:tcPr>
          <w:p w14:paraId="19D4D7BF">
            <w:pPr>
              <w:pStyle w:val="4"/>
              <w:rPr>
                <w:rFonts w:hint="eastAsia" w:ascii="微软雅黑" w:hAnsi="微软雅黑" w:eastAsia="微软雅黑" w:cs="微软雅黑"/>
              </w:rPr>
            </w:pPr>
          </w:p>
        </w:tc>
        <w:tc>
          <w:tcPr>
            <w:gridSpan w:val="3"/>
          </w:tcPr>
          <w:p w14:paraId="11FC7DB2">
            <w:pPr>
              <w:pStyle w:val="4"/>
              <w:rPr>
                <w:rFonts w:hint="eastAsia" w:ascii="微软雅黑" w:hAnsi="微软雅黑" w:eastAsia="微软雅黑" w:cs="微软雅黑"/>
              </w:rPr>
            </w:pPr>
          </w:p>
        </w:tc>
        <w:tc>
          <w:tcPr>
            <w:gridSpan w:val="2"/>
          </w:tcPr>
          <w:p w14:paraId="1019B610">
            <w:pPr>
              <w:pStyle w:val="4"/>
              <w:rPr>
                <w:rFonts w:hint="eastAsia" w:ascii="微软雅黑" w:hAnsi="微软雅黑" w:eastAsia="微软雅黑" w:cs="微软雅黑"/>
              </w:rPr>
            </w:pPr>
          </w:p>
        </w:tc>
        <w:tc>
          <w:tcPr>
            <w:gridSpan w:val="2"/>
          </w:tcPr>
          <w:p w14:paraId="0C25D4FA">
            <w:pPr>
              <w:pStyle w:val="4"/>
              <w:rPr>
                <w:rFonts w:hint="eastAsia" w:ascii="微软雅黑" w:hAnsi="微软雅黑" w:eastAsia="微软雅黑" w:cs="微软雅黑"/>
              </w:rPr>
            </w:pPr>
          </w:p>
        </w:tc>
        <w:tc>
          <w:p w14:paraId="7F90C9C7">
            <w:pPr>
              <w:pStyle w:val="4"/>
              <w:rPr>
                <w:rFonts w:hint="eastAsia" w:ascii="微软雅黑" w:hAnsi="微软雅黑" w:eastAsia="微软雅黑" w:cs="微软雅黑"/>
              </w:rPr>
            </w:pPr>
          </w:p>
        </w:tc>
      </w:tr>
      <w:tr w14:paraId="23B60CF7">
        <w:tblPrEx>
          <w:tblCellMar>
            <w:top w:w="0" w:type="dxa"/>
            <w:left w:w="10" w:type="dxa"/>
            <w:bottom w:w="0" w:type="dxa"/>
            <w:right w:w="10" w:type="dxa"/>
          </w:tblCellMar>
        </w:tblPrEx>
        <w:trPr>
          <w:gridAfter w:val="2"/>
          <w:wAfter w:w="260" w:type="dxa"/>
          <w:trHeight w:val="600" w:hRule="atLeast"/>
        </w:trPr>
        <w:tc>
          <w:p w14:paraId="58D259CB">
            <w:pPr>
              <w:pStyle w:val="4"/>
              <w:rPr>
                <w:rFonts w:hint="eastAsia" w:ascii="微软雅黑" w:hAnsi="微软雅黑" w:eastAsia="微软雅黑" w:cs="微软雅黑"/>
              </w:rPr>
            </w:pPr>
          </w:p>
        </w:tc>
        <w:tc>
          <w:p w14:paraId="19378330">
            <w:pPr>
              <w:pStyle w:val="4"/>
              <w:rPr>
                <w:rFonts w:hint="eastAsia" w:ascii="微软雅黑" w:hAnsi="微软雅黑" w:eastAsia="微软雅黑" w:cs="微软雅黑"/>
              </w:rPr>
            </w:pPr>
          </w:p>
        </w:tc>
        <w:tc>
          <w:p w14:paraId="7396AB01">
            <w:pPr>
              <w:pStyle w:val="4"/>
              <w:rPr>
                <w:rFonts w:hint="eastAsia" w:ascii="微软雅黑" w:hAnsi="微软雅黑" w:eastAsia="微软雅黑" w:cs="微软雅黑"/>
              </w:rPr>
            </w:pPr>
          </w:p>
        </w:tc>
        <w:tc>
          <w:tcPr>
            <w:gridSpan w:val="16"/>
            <w:tcMar>
              <w:top w:w="0" w:type="dxa"/>
              <w:left w:w="0" w:type="dxa"/>
              <w:bottom w:w="0" w:type="dxa"/>
              <w:right w:w="0" w:type="dxa"/>
            </w:tcMar>
            <w:vAlign w:val="center"/>
          </w:tcPr>
          <w:p w14:paraId="737B385E">
            <w:pPr>
              <w:rPr>
                <w:rFonts w:hint="eastAsia" w:ascii="微软雅黑" w:hAnsi="微软雅黑" w:eastAsia="微软雅黑" w:cs="微软雅黑"/>
              </w:rPr>
            </w:pPr>
            <w:r>
              <w:rPr>
                <w:rFonts w:hint="eastAsia" w:ascii="微软雅黑" w:hAnsi="微软雅黑" w:eastAsia="微软雅黑" w:cs="微软雅黑"/>
                <w:b/>
                <w:color w:val="000000"/>
                <w:sz w:val="21"/>
              </w:rPr>
              <w:t>4.报告期末资产持仓前十基本信息</w:t>
            </w:r>
          </w:p>
        </w:tc>
        <w:tc>
          <w:p w14:paraId="1A6E058E">
            <w:pPr>
              <w:pStyle w:val="4"/>
              <w:rPr>
                <w:rFonts w:hint="eastAsia" w:ascii="微软雅黑" w:hAnsi="微软雅黑" w:eastAsia="微软雅黑" w:cs="微软雅黑"/>
              </w:rPr>
            </w:pPr>
          </w:p>
        </w:tc>
      </w:tr>
      <w:tr w14:paraId="3AAA3EF0">
        <w:tblPrEx>
          <w:tblCellMar>
            <w:top w:w="0" w:type="dxa"/>
            <w:left w:w="10" w:type="dxa"/>
            <w:bottom w:w="0" w:type="dxa"/>
            <w:right w:w="10" w:type="dxa"/>
          </w:tblCellMar>
        </w:tblPrEx>
        <w:trPr>
          <w:gridAfter w:val="2"/>
          <w:wAfter w:w="260" w:type="dxa"/>
          <w:trHeight w:val="1240" w:hRule="exact"/>
        </w:trPr>
        <w:tc>
          <w:p w14:paraId="172FAEC3">
            <w:pPr>
              <w:pStyle w:val="4"/>
              <w:rPr>
                <w:rFonts w:hint="eastAsia" w:ascii="微软雅黑" w:hAnsi="微软雅黑" w:eastAsia="微软雅黑" w:cs="微软雅黑"/>
              </w:rPr>
            </w:pPr>
          </w:p>
        </w:tc>
        <w:tc>
          <w:p w14:paraId="252AEEF7">
            <w:pPr>
              <w:pStyle w:val="4"/>
              <w:rPr>
                <w:rFonts w:hint="eastAsia" w:ascii="微软雅黑" w:hAnsi="微软雅黑" w:eastAsia="微软雅黑" w:cs="微软雅黑"/>
              </w:rPr>
            </w:pPr>
          </w:p>
        </w:tc>
        <w:tc>
          <w:p w14:paraId="68D74742">
            <w:pPr>
              <w:pStyle w:val="4"/>
              <w:rPr>
                <w:rFonts w:hint="eastAsia" w:ascii="微软雅黑" w:hAnsi="微软雅黑" w:eastAsia="微软雅黑" w:cs="微软雅黑"/>
              </w:rPr>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14:paraId="7C799085">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2FCC3B7D">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14:paraId="0D54FCC1">
                        <w:pPr>
                          <w:jc w:val="center"/>
                          <w:rPr>
                            <w:rFonts w:hint="eastAsia" w:ascii="微软雅黑" w:hAnsi="微软雅黑" w:eastAsia="微软雅黑" w:cs="微软雅黑"/>
                          </w:rPr>
                        </w:pPr>
                        <w:r>
                          <w:rPr>
                            <w:rFonts w:hint="eastAsia" w:ascii="微软雅黑" w:hAnsi="微软雅黑" w:eastAsia="微软雅黑" w:cs="微软雅黑"/>
                            <w:b/>
                            <w:color w:val="000000"/>
                            <w:sz w:val="21"/>
                          </w:rPr>
                          <w:t>序号</w:t>
                        </w:r>
                      </w:p>
                    </w:tc>
                  </w:tr>
                </w:tbl>
                <w:p w14:paraId="38B701B2">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14:paraId="27CB13FD">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14:paraId="2744BD7F">
                        <w:pPr>
                          <w:jc w:val="center"/>
                          <w:rPr>
                            <w:rFonts w:hint="eastAsia" w:ascii="微软雅黑" w:hAnsi="微软雅黑" w:eastAsia="微软雅黑" w:cs="微软雅黑"/>
                          </w:rPr>
                        </w:pPr>
                        <w:r>
                          <w:rPr>
                            <w:rFonts w:hint="eastAsia" w:ascii="微软雅黑" w:hAnsi="微软雅黑" w:eastAsia="微软雅黑" w:cs="微软雅黑"/>
                            <w:b/>
                            <w:color w:val="000000"/>
                            <w:sz w:val="21"/>
                          </w:rPr>
                          <w:t>资产名称</w:t>
                        </w:r>
                      </w:p>
                    </w:tc>
                  </w:tr>
                </w:tbl>
                <w:p w14:paraId="137EC25E">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75FC37B8">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14:paraId="3C00A660">
                        <w:pPr>
                          <w:jc w:val="center"/>
                          <w:rPr>
                            <w:rFonts w:hint="eastAsia" w:ascii="微软雅黑" w:hAnsi="微软雅黑" w:eastAsia="微软雅黑" w:cs="微软雅黑"/>
                          </w:rPr>
                        </w:pPr>
                        <w:r>
                          <w:rPr>
                            <w:rFonts w:hint="eastAsia" w:ascii="微软雅黑" w:hAnsi="微软雅黑" w:eastAsia="微软雅黑" w:cs="微软雅黑"/>
                            <w:b/>
                            <w:color w:val="000000"/>
                            <w:sz w:val="21"/>
                          </w:rPr>
                          <w:t>资产规模（元）</w:t>
                        </w:r>
                      </w:p>
                    </w:tc>
                  </w:tr>
                </w:tbl>
                <w:p w14:paraId="191E9CCA">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420DC12B">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14:paraId="164341BE">
                        <w:pPr>
                          <w:jc w:val="center"/>
                          <w:rPr>
                            <w:rFonts w:hint="eastAsia" w:ascii="微软雅黑" w:hAnsi="微软雅黑" w:eastAsia="微软雅黑" w:cs="微软雅黑"/>
                          </w:rPr>
                        </w:pPr>
                        <w:r>
                          <w:rPr>
                            <w:rFonts w:hint="eastAsia" w:ascii="微软雅黑" w:hAnsi="微软雅黑" w:eastAsia="微软雅黑" w:cs="微软雅黑"/>
                            <w:b/>
                            <w:color w:val="000000"/>
                            <w:sz w:val="21"/>
                          </w:rPr>
                          <w:t>占产品资产净值的比例（%）</w:t>
                        </w:r>
                      </w:p>
                    </w:tc>
                  </w:tr>
                </w:tbl>
                <w:p w14:paraId="788869B5">
                  <w:pPr>
                    <w:pStyle w:val="4"/>
                    <w:rPr>
                      <w:rFonts w:hint="eastAsia" w:ascii="微软雅黑" w:hAnsi="微软雅黑" w:eastAsia="微软雅黑" w:cs="微软雅黑"/>
                    </w:rPr>
                  </w:pPr>
                </w:p>
              </w:tc>
            </w:tr>
            <w:tr w14:paraId="65A5D5C1">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5DC35BC6">
                    <w:tblPrEx>
                      <w:tblCellMar>
                        <w:top w:w="0" w:type="dxa"/>
                        <w:left w:w="10" w:type="dxa"/>
                        <w:bottom w:w="0" w:type="dxa"/>
                        <w:right w:w="10" w:type="dxa"/>
                      </w:tblCellMar>
                    </w:tblPrEx>
                    <w:trPr>
                      <w:trHeight w:val="420" w:hRule="atLeast"/>
                    </w:trPr>
                    <w:tc>
                      <w:tcPr>
                        <w:tcMar>
                          <w:top w:w="0" w:type="dxa"/>
                          <w:left w:w="0" w:type="dxa"/>
                          <w:bottom w:w="160" w:type="dxa"/>
                          <w:right w:w="0" w:type="dxa"/>
                        </w:tcMar>
                        <w:vAlign w:val="bottom"/>
                      </w:tcPr>
                      <w:p w14:paraId="5F0E643D">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1</w:t>
                        </w:r>
                      </w:p>
                    </w:tc>
                  </w:tr>
                </w:tbl>
                <w:p w14:paraId="13CDAEB8">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14:paraId="31E04FE1">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2FC0FCA9">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建设银行深圳市分行活期存款</w:t>
                        </w:r>
                      </w:p>
                    </w:tc>
                  </w:tr>
                </w:tbl>
                <w:p w14:paraId="7C453F59">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517AC8A3">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2797AA12">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90,074,383.69</w:t>
                        </w:r>
                      </w:p>
                    </w:tc>
                  </w:tr>
                </w:tbl>
                <w:p w14:paraId="15FE162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24AC1C49">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2B629568">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7.44</w:t>
                        </w:r>
                      </w:p>
                    </w:tc>
                  </w:tr>
                </w:tbl>
                <w:p w14:paraId="0874050B">
                  <w:pPr>
                    <w:pStyle w:val="4"/>
                    <w:rPr>
                      <w:rFonts w:hint="eastAsia" w:ascii="微软雅黑" w:hAnsi="微软雅黑" w:eastAsia="微软雅黑" w:cs="微软雅黑"/>
                    </w:rPr>
                  </w:pPr>
                </w:p>
              </w:tc>
            </w:tr>
          </w:tbl>
          <w:p w14:paraId="1B0463EE">
            <w:pPr>
              <w:pStyle w:val="4"/>
              <w:rPr>
                <w:rFonts w:hint="eastAsia" w:ascii="微软雅黑" w:hAnsi="微软雅黑" w:eastAsia="微软雅黑" w:cs="微软雅黑"/>
              </w:rPr>
            </w:pPr>
          </w:p>
        </w:tc>
        <w:tc>
          <w:p w14:paraId="087320B1">
            <w:pPr>
              <w:pStyle w:val="4"/>
              <w:rPr>
                <w:rFonts w:hint="eastAsia" w:ascii="微软雅黑" w:hAnsi="微软雅黑" w:eastAsia="微软雅黑" w:cs="微软雅黑"/>
              </w:rPr>
            </w:pPr>
          </w:p>
        </w:tc>
      </w:tr>
      <w:tr w14:paraId="01DCAAF4">
        <w:tblPrEx>
          <w:tblCellMar>
            <w:top w:w="0" w:type="dxa"/>
            <w:left w:w="10" w:type="dxa"/>
            <w:bottom w:w="0" w:type="dxa"/>
            <w:right w:w="10" w:type="dxa"/>
          </w:tblCellMar>
        </w:tblPrEx>
        <w:trPr>
          <w:gridAfter w:val="2"/>
          <w:wAfter w:w="260" w:type="dxa"/>
          <w:trHeight w:val="420" w:hRule="exact"/>
        </w:trPr>
        <w:tc>
          <w:p w14:paraId="55439834">
            <w:pPr>
              <w:pStyle w:val="4"/>
              <w:rPr>
                <w:rFonts w:hint="eastAsia" w:ascii="微软雅黑" w:hAnsi="微软雅黑" w:eastAsia="微软雅黑" w:cs="微软雅黑"/>
              </w:rPr>
            </w:pPr>
          </w:p>
        </w:tc>
        <w:tc>
          <w:p w14:paraId="069F5763">
            <w:pPr>
              <w:pStyle w:val="4"/>
              <w:rPr>
                <w:rFonts w:hint="eastAsia" w:ascii="微软雅黑" w:hAnsi="微软雅黑" w:eastAsia="微软雅黑" w:cs="微软雅黑"/>
              </w:rPr>
            </w:pPr>
          </w:p>
        </w:tc>
        <w:tc>
          <w:p w14:paraId="62E4E951">
            <w:pPr>
              <w:pStyle w:val="4"/>
              <w:rPr>
                <w:rFonts w:hint="eastAsia" w:ascii="微软雅黑" w:hAnsi="微软雅黑" w:eastAsia="微软雅黑" w:cs="微软雅黑"/>
              </w:rPr>
            </w:pPr>
          </w:p>
        </w:tc>
        <w:tc>
          <w:tcPr>
            <w:gridSpan w:val="4"/>
          </w:tcPr>
          <w:p w14:paraId="68EF2F2E">
            <w:pPr>
              <w:pStyle w:val="4"/>
              <w:rPr>
                <w:rFonts w:hint="eastAsia" w:ascii="微软雅黑" w:hAnsi="微软雅黑" w:eastAsia="微软雅黑" w:cs="微软雅黑"/>
              </w:rPr>
            </w:pPr>
          </w:p>
        </w:tc>
        <w:tc>
          <w:tcPr>
            <w:gridSpan w:val="3"/>
          </w:tcPr>
          <w:p w14:paraId="1F15E05C">
            <w:pPr>
              <w:pStyle w:val="4"/>
              <w:rPr>
                <w:rFonts w:hint="eastAsia" w:ascii="微软雅黑" w:hAnsi="微软雅黑" w:eastAsia="微软雅黑" w:cs="微软雅黑"/>
              </w:rPr>
            </w:pPr>
          </w:p>
        </w:tc>
        <w:tc>
          <w:tcPr>
            <w:gridSpan w:val="2"/>
          </w:tcPr>
          <w:p w14:paraId="4625C2DF">
            <w:pPr>
              <w:pStyle w:val="4"/>
              <w:rPr>
                <w:rFonts w:hint="eastAsia" w:ascii="微软雅黑" w:hAnsi="微软雅黑" w:eastAsia="微软雅黑" w:cs="微软雅黑"/>
              </w:rPr>
            </w:pPr>
          </w:p>
        </w:tc>
        <w:tc>
          <w:tcPr>
            <w:gridSpan w:val="3"/>
          </w:tcPr>
          <w:p w14:paraId="6273E4CD">
            <w:pPr>
              <w:pStyle w:val="4"/>
              <w:rPr>
                <w:rFonts w:hint="eastAsia" w:ascii="微软雅黑" w:hAnsi="微软雅黑" w:eastAsia="微软雅黑" w:cs="微软雅黑"/>
              </w:rPr>
            </w:pPr>
          </w:p>
        </w:tc>
        <w:tc>
          <w:tcPr>
            <w:gridSpan w:val="2"/>
          </w:tcPr>
          <w:p w14:paraId="30731F0F">
            <w:pPr>
              <w:pStyle w:val="4"/>
              <w:rPr>
                <w:rFonts w:hint="eastAsia" w:ascii="微软雅黑" w:hAnsi="微软雅黑" w:eastAsia="微软雅黑" w:cs="微软雅黑"/>
              </w:rPr>
            </w:pPr>
          </w:p>
        </w:tc>
        <w:tc>
          <w:tcPr>
            <w:gridSpan w:val="2"/>
          </w:tcPr>
          <w:p w14:paraId="7A556E0B">
            <w:pPr>
              <w:pStyle w:val="4"/>
              <w:rPr>
                <w:rFonts w:hint="eastAsia" w:ascii="微软雅黑" w:hAnsi="微软雅黑" w:eastAsia="微软雅黑" w:cs="微软雅黑"/>
              </w:rPr>
            </w:pPr>
          </w:p>
        </w:tc>
        <w:tc>
          <w:p w14:paraId="46142A74">
            <w:pPr>
              <w:pStyle w:val="4"/>
              <w:rPr>
                <w:rFonts w:hint="eastAsia" w:ascii="微软雅黑" w:hAnsi="微软雅黑" w:eastAsia="微软雅黑" w:cs="微软雅黑"/>
              </w:rPr>
            </w:pPr>
          </w:p>
        </w:tc>
      </w:tr>
      <w:tr w14:paraId="235BF8EE">
        <w:tblPrEx>
          <w:tblCellMar>
            <w:top w:w="0" w:type="dxa"/>
            <w:left w:w="10" w:type="dxa"/>
            <w:bottom w:w="0" w:type="dxa"/>
            <w:right w:w="10" w:type="dxa"/>
          </w:tblCellMar>
        </w:tblPrEx>
        <w:trPr>
          <w:gridAfter w:val="2"/>
          <w:wAfter w:w="260" w:type="dxa"/>
          <w:trHeight w:val="400" w:hRule="atLeast"/>
        </w:trPr>
        <w:tc>
          <w:p w14:paraId="2304D823">
            <w:pPr>
              <w:pStyle w:val="4"/>
              <w:rPr>
                <w:rFonts w:hint="eastAsia" w:ascii="微软雅黑" w:hAnsi="微软雅黑" w:eastAsia="微软雅黑" w:cs="微软雅黑"/>
              </w:rPr>
            </w:pPr>
          </w:p>
        </w:tc>
        <w:tc>
          <w:p w14:paraId="18ADB8B4">
            <w:pPr>
              <w:pStyle w:val="4"/>
              <w:rPr>
                <w:rFonts w:hint="eastAsia" w:ascii="微软雅黑" w:hAnsi="微软雅黑" w:eastAsia="微软雅黑" w:cs="微软雅黑"/>
              </w:rPr>
            </w:pPr>
          </w:p>
        </w:tc>
        <w:tc>
          <w:p w14:paraId="753699CF">
            <w:pPr>
              <w:pStyle w:val="4"/>
              <w:rPr>
                <w:rFonts w:hint="eastAsia" w:ascii="微软雅黑" w:hAnsi="微软雅黑" w:eastAsia="微软雅黑" w:cs="微软雅黑"/>
              </w:rPr>
            </w:pPr>
          </w:p>
        </w:tc>
        <w:tc>
          <w:tcPr>
            <w:gridSpan w:val="4"/>
          </w:tcPr>
          <w:p w14:paraId="4F78BDA4">
            <w:pPr>
              <w:pStyle w:val="4"/>
              <w:rPr>
                <w:rFonts w:hint="eastAsia" w:ascii="微软雅黑" w:hAnsi="微软雅黑" w:eastAsia="微软雅黑" w:cs="微软雅黑"/>
              </w:rPr>
            </w:pPr>
          </w:p>
        </w:tc>
        <w:tc>
          <w:tcPr>
            <w:gridSpan w:val="3"/>
            <w:tcMar>
              <w:top w:w="0" w:type="dxa"/>
              <w:left w:w="0" w:type="dxa"/>
              <w:bottom w:w="0" w:type="dxa"/>
              <w:right w:w="0" w:type="dxa"/>
            </w:tcMar>
            <w:vAlign w:val="top"/>
          </w:tcPr>
          <w:p w14:paraId="479E202A">
            <w:pPr>
              <w:jc w:val="right"/>
              <w:rPr>
                <w:rFonts w:hint="eastAsia" w:ascii="微软雅黑" w:hAnsi="微软雅黑" w:eastAsia="微软雅黑" w:cs="微软雅黑"/>
              </w:rPr>
            </w:pPr>
            <w:r>
              <w:rPr>
                <w:rFonts w:hint="eastAsia" w:ascii="微软雅黑" w:hAnsi="微软雅黑" w:eastAsia="微软雅黑" w:cs="微软雅黑"/>
                <w:color w:val="000000"/>
                <w:sz w:val="18"/>
              </w:rPr>
              <w:t>8/</w:t>
            </w:r>
          </w:p>
        </w:tc>
        <w:tc>
          <w:tcPr>
            <w:gridSpan w:val="2"/>
            <w:tcMar>
              <w:top w:w="0" w:type="dxa"/>
              <w:left w:w="0" w:type="dxa"/>
              <w:bottom w:w="0" w:type="dxa"/>
              <w:right w:w="0" w:type="dxa"/>
            </w:tcMar>
            <w:vAlign w:val="top"/>
          </w:tcPr>
          <w:p w14:paraId="1ECC3B78">
            <w:pPr>
              <w:jc w:val="left"/>
              <w:rPr>
                <w:rFonts w:hint="eastAsia" w:ascii="微软雅黑" w:hAnsi="微软雅黑" w:eastAsia="微软雅黑" w:cs="微软雅黑"/>
              </w:rPr>
            </w:pPr>
            <w:r>
              <w:rPr>
                <w:rFonts w:hint="eastAsia" w:ascii="微软雅黑" w:hAnsi="微软雅黑" w:eastAsia="微软雅黑" w:cs="微软雅黑"/>
                <w:color w:val="000000"/>
                <w:sz w:val="18"/>
              </w:rPr>
              <w:t>10</w:t>
            </w:r>
          </w:p>
        </w:tc>
        <w:tc>
          <w:tcPr>
            <w:gridSpan w:val="3"/>
          </w:tcPr>
          <w:p w14:paraId="2C6AF038">
            <w:pPr>
              <w:pStyle w:val="4"/>
              <w:rPr>
                <w:rFonts w:hint="eastAsia" w:ascii="微软雅黑" w:hAnsi="微软雅黑" w:eastAsia="微软雅黑" w:cs="微软雅黑"/>
              </w:rPr>
            </w:pPr>
          </w:p>
        </w:tc>
        <w:tc>
          <w:tcPr>
            <w:gridSpan w:val="2"/>
          </w:tcPr>
          <w:p w14:paraId="65D5CDB4">
            <w:pPr>
              <w:pStyle w:val="4"/>
              <w:rPr>
                <w:rFonts w:hint="eastAsia" w:ascii="微软雅黑" w:hAnsi="微软雅黑" w:eastAsia="微软雅黑" w:cs="微软雅黑"/>
              </w:rPr>
            </w:pPr>
          </w:p>
        </w:tc>
        <w:tc>
          <w:tcPr>
            <w:gridSpan w:val="2"/>
          </w:tcPr>
          <w:p w14:paraId="5E1ED258">
            <w:pPr>
              <w:pStyle w:val="4"/>
              <w:rPr>
                <w:rFonts w:hint="eastAsia" w:ascii="微软雅黑" w:hAnsi="微软雅黑" w:eastAsia="微软雅黑" w:cs="微软雅黑"/>
              </w:rPr>
            </w:pPr>
          </w:p>
        </w:tc>
        <w:tc>
          <w:p w14:paraId="1EBE9959">
            <w:pPr>
              <w:pStyle w:val="4"/>
              <w:rPr>
                <w:rFonts w:hint="eastAsia" w:ascii="微软雅黑" w:hAnsi="微软雅黑" w:eastAsia="微软雅黑" w:cs="微软雅黑"/>
              </w:rPr>
            </w:pPr>
          </w:p>
        </w:tc>
      </w:tr>
      <w:tr w14:paraId="7104F208">
        <w:tblPrEx>
          <w:tblCellMar>
            <w:top w:w="0" w:type="dxa"/>
            <w:left w:w="10" w:type="dxa"/>
            <w:bottom w:w="0" w:type="dxa"/>
            <w:right w:w="10" w:type="dxa"/>
          </w:tblCellMar>
        </w:tblPrEx>
        <w:trPr>
          <w:gridAfter w:val="2"/>
          <w:wAfter w:w="260" w:type="dxa"/>
          <w:trHeight w:val="0" w:hRule="atLeast"/>
        </w:trPr>
        <w:tc>
          <w:p w14:paraId="0BDBD094">
            <w:pPr>
              <w:pStyle w:val="4"/>
              <w:pageBreakBefore/>
              <w:rPr>
                <w:rFonts w:hint="eastAsia" w:ascii="微软雅黑" w:hAnsi="微软雅黑" w:eastAsia="微软雅黑" w:cs="微软雅黑"/>
              </w:rPr>
            </w:pPr>
            <w:bookmarkStart w:id="8" w:name="JR_PAGE_ANCHOR_0_9"/>
            <w:bookmarkEnd w:id="8"/>
          </w:p>
        </w:tc>
        <w:tc>
          <w:tcPr>
            <w:gridSpan w:val="2"/>
          </w:tcPr>
          <w:p w14:paraId="729B94D0">
            <w:pPr>
              <w:pStyle w:val="4"/>
              <w:rPr>
                <w:rFonts w:hint="eastAsia" w:ascii="微软雅黑" w:hAnsi="微软雅黑" w:eastAsia="微软雅黑" w:cs="微软雅黑"/>
              </w:rPr>
            </w:pPr>
          </w:p>
        </w:tc>
        <w:tc>
          <w:tcPr>
            <w:gridSpan w:val="2"/>
          </w:tcPr>
          <w:p w14:paraId="3B9E4B27">
            <w:pPr>
              <w:pStyle w:val="4"/>
              <w:rPr>
                <w:rFonts w:hint="eastAsia" w:ascii="微软雅黑" w:hAnsi="微软雅黑" w:eastAsia="微软雅黑" w:cs="微软雅黑"/>
              </w:rPr>
            </w:pPr>
          </w:p>
        </w:tc>
        <w:tc>
          <w:tcPr>
            <w:gridSpan w:val="2"/>
          </w:tcPr>
          <w:p w14:paraId="4DFE3B05">
            <w:pPr>
              <w:pStyle w:val="4"/>
              <w:rPr>
                <w:rFonts w:hint="eastAsia" w:ascii="微软雅黑" w:hAnsi="微软雅黑" w:eastAsia="微软雅黑" w:cs="微软雅黑"/>
              </w:rPr>
            </w:pPr>
          </w:p>
        </w:tc>
        <w:tc>
          <w:tcPr>
            <w:gridSpan w:val="3"/>
          </w:tcPr>
          <w:p w14:paraId="3586D879">
            <w:pPr>
              <w:pStyle w:val="4"/>
              <w:rPr>
                <w:rFonts w:hint="eastAsia" w:ascii="微软雅黑" w:hAnsi="微软雅黑" w:eastAsia="微软雅黑" w:cs="微软雅黑"/>
              </w:rPr>
            </w:pPr>
          </w:p>
        </w:tc>
        <w:tc>
          <w:tcPr>
            <w:gridSpan w:val="2"/>
          </w:tcPr>
          <w:p w14:paraId="0C001470">
            <w:pPr>
              <w:pStyle w:val="4"/>
              <w:rPr>
                <w:rFonts w:hint="eastAsia" w:ascii="微软雅黑" w:hAnsi="微软雅黑" w:eastAsia="微软雅黑" w:cs="微软雅黑"/>
              </w:rPr>
            </w:pPr>
          </w:p>
        </w:tc>
        <w:tc>
          <w:tcPr>
            <w:gridSpan w:val="3"/>
          </w:tcPr>
          <w:p w14:paraId="759E3C96">
            <w:pPr>
              <w:pStyle w:val="4"/>
              <w:rPr>
                <w:rFonts w:hint="eastAsia" w:ascii="微软雅黑" w:hAnsi="微软雅黑" w:eastAsia="微软雅黑" w:cs="微软雅黑"/>
              </w:rPr>
            </w:pPr>
          </w:p>
        </w:tc>
        <w:tc>
          <w:tcPr>
            <w:gridSpan w:val="4"/>
          </w:tcPr>
          <w:p w14:paraId="01CED58E">
            <w:pPr>
              <w:pStyle w:val="4"/>
              <w:rPr>
                <w:rFonts w:hint="eastAsia" w:ascii="微软雅黑" w:hAnsi="微软雅黑" w:eastAsia="微软雅黑" w:cs="微软雅黑"/>
              </w:rPr>
            </w:pPr>
          </w:p>
        </w:tc>
        <w:tc>
          <w:p w14:paraId="3D0F726F">
            <w:pPr>
              <w:pStyle w:val="4"/>
              <w:rPr>
                <w:rFonts w:hint="eastAsia" w:ascii="微软雅黑" w:hAnsi="微软雅黑" w:eastAsia="微软雅黑" w:cs="微软雅黑"/>
              </w:rPr>
            </w:pPr>
          </w:p>
        </w:tc>
      </w:tr>
      <w:tr w14:paraId="36A87020">
        <w:tblPrEx>
          <w:tblCellMar>
            <w:top w:w="0" w:type="dxa"/>
            <w:left w:w="10" w:type="dxa"/>
            <w:bottom w:w="0" w:type="dxa"/>
            <w:right w:w="10" w:type="dxa"/>
          </w:tblCellMar>
        </w:tblPrEx>
        <w:trPr>
          <w:gridAfter w:val="2"/>
          <w:wAfter w:w="260" w:type="dxa"/>
          <w:trHeight w:val="400" w:hRule="atLeast"/>
        </w:trPr>
        <w:tc>
          <w:p w14:paraId="5C8D39FF">
            <w:pPr>
              <w:pStyle w:val="4"/>
              <w:rPr>
                <w:rFonts w:hint="eastAsia" w:ascii="微软雅黑" w:hAnsi="微软雅黑" w:eastAsia="微软雅黑" w:cs="微软雅黑"/>
              </w:rPr>
            </w:pPr>
          </w:p>
        </w:tc>
        <w:tc>
          <w:tcPr>
            <w:gridSpan w:val="14"/>
            <w:tcMar>
              <w:top w:w="0" w:type="dxa"/>
              <w:left w:w="0" w:type="dxa"/>
              <w:bottom w:w="0" w:type="dxa"/>
              <w:right w:w="0" w:type="dxa"/>
            </w:tcMar>
            <w:vAlign w:val="bottom"/>
          </w:tcPr>
          <w:p w14:paraId="33B1F88E">
            <w:pPr>
              <w:spacing w:before="0" w:after="0" w:line="192" w:lineRule="auto"/>
              <w:jc w:val="left"/>
              <w:rPr>
                <w:rFonts w:hint="eastAsia" w:ascii="微软雅黑" w:hAnsi="微软雅黑" w:eastAsia="微软雅黑" w:cs="微软雅黑"/>
              </w:rPr>
            </w:pPr>
            <w:r>
              <w:rPr>
                <w:rFonts w:hint="eastAsia" w:ascii="微软雅黑" w:hAnsi="微软雅黑" w:eastAsia="微软雅黑" w:cs="微软雅黑"/>
                <w:color w:val="808080"/>
                <w:sz w:val="18"/>
              </w:rPr>
              <w:t>兴银理财添利天天利31号净值型理财产品2025年第四季度报告</w:t>
            </w:r>
          </w:p>
        </w:tc>
        <w:tc>
          <w:tcPr>
            <w:gridSpan w:val="4"/>
          </w:tcPr>
          <w:p w14:paraId="0962DA1D">
            <w:pPr>
              <w:pStyle w:val="4"/>
              <w:rPr>
                <w:rFonts w:hint="eastAsia" w:ascii="微软雅黑" w:hAnsi="微软雅黑" w:eastAsia="微软雅黑" w:cs="微软雅黑"/>
              </w:rPr>
            </w:pPr>
          </w:p>
        </w:tc>
        <w:tc>
          <w:p w14:paraId="317C4F0E">
            <w:pPr>
              <w:pStyle w:val="4"/>
              <w:rPr>
                <w:rFonts w:hint="eastAsia" w:ascii="微软雅黑" w:hAnsi="微软雅黑" w:eastAsia="微软雅黑" w:cs="微软雅黑"/>
              </w:rPr>
            </w:pPr>
          </w:p>
        </w:tc>
      </w:tr>
      <w:tr w14:paraId="1976CD9F">
        <w:tblPrEx>
          <w:tblCellMar>
            <w:top w:w="0" w:type="dxa"/>
            <w:left w:w="10" w:type="dxa"/>
            <w:bottom w:w="0" w:type="dxa"/>
            <w:right w:w="10" w:type="dxa"/>
          </w:tblCellMar>
        </w:tblPrEx>
        <w:trPr>
          <w:gridAfter w:val="2"/>
          <w:wAfter w:w="260" w:type="dxa"/>
          <w:trHeight w:val="20" w:hRule="exact"/>
        </w:trPr>
        <w:tc>
          <w:p w14:paraId="42B89D86">
            <w:pPr>
              <w:pStyle w:val="4"/>
              <w:rPr>
                <w:rFonts w:hint="eastAsia" w:ascii="微软雅黑" w:hAnsi="微软雅黑" w:eastAsia="微软雅黑" w:cs="微软雅黑"/>
              </w:rPr>
            </w:pPr>
          </w:p>
        </w:tc>
        <w:tc>
          <w:tcPr>
            <w:gridSpan w:val="2"/>
          </w:tcPr>
          <w:p w14:paraId="3665F23B">
            <w:pPr>
              <w:pStyle w:val="4"/>
              <w:rPr>
                <w:rFonts w:hint="eastAsia" w:ascii="微软雅黑" w:hAnsi="微软雅黑" w:eastAsia="微软雅黑" w:cs="微软雅黑"/>
              </w:rPr>
            </w:pPr>
          </w:p>
        </w:tc>
        <w:tc>
          <w:tcPr>
            <w:gridSpan w:val="2"/>
          </w:tcPr>
          <w:p w14:paraId="07474EE9">
            <w:pPr>
              <w:pStyle w:val="4"/>
              <w:rPr>
                <w:rFonts w:hint="eastAsia" w:ascii="微软雅黑" w:hAnsi="微软雅黑" w:eastAsia="微软雅黑" w:cs="微软雅黑"/>
              </w:rPr>
            </w:pPr>
          </w:p>
        </w:tc>
        <w:tc>
          <w:tcPr>
            <w:gridSpan w:val="2"/>
          </w:tcPr>
          <w:p w14:paraId="30491539">
            <w:pPr>
              <w:pStyle w:val="4"/>
              <w:rPr>
                <w:rFonts w:hint="eastAsia" w:ascii="微软雅黑" w:hAnsi="微软雅黑" w:eastAsia="微软雅黑" w:cs="微软雅黑"/>
              </w:rPr>
            </w:pPr>
          </w:p>
        </w:tc>
        <w:tc>
          <w:tcPr>
            <w:gridSpan w:val="3"/>
          </w:tcPr>
          <w:p w14:paraId="1284BFC1">
            <w:pPr>
              <w:pStyle w:val="4"/>
              <w:rPr>
                <w:rFonts w:hint="eastAsia" w:ascii="微软雅黑" w:hAnsi="微软雅黑" w:eastAsia="微软雅黑" w:cs="微软雅黑"/>
              </w:rPr>
            </w:pPr>
          </w:p>
        </w:tc>
        <w:tc>
          <w:tcPr>
            <w:gridSpan w:val="2"/>
          </w:tcPr>
          <w:p w14:paraId="25E95749">
            <w:pPr>
              <w:pStyle w:val="4"/>
              <w:rPr>
                <w:rFonts w:hint="eastAsia" w:ascii="微软雅黑" w:hAnsi="微软雅黑" w:eastAsia="微软雅黑" w:cs="微软雅黑"/>
              </w:rPr>
            </w:pPr>
          </w:p>
        </w:tc>
        <w:tc>
          <w:tcPr>
            <w:gridSpan w:val="3"/>
          </w:tcPr>
          <w:p w14:paraId="15DD37D8">
            <w:pPr>
              <w:pStyle w:val="4"/>
              <w:rPr>
                <w:rFonts w:hint="eastAsia" w:ascii="微软雅黑" w:hAnsi="微软雅黑" w:eastAsia="微软雅黑" w:cs="微软雅黑"/>
              </w:rPr>
            </w:pPr>
          </w:p>
        </w:tc>
        <w:tc>
          <w:tcPr>
            <w:gridSpan w:val="4"/>
          </w:tcPr>
          <w:p w14:paraId="056636B3">
            <w:pPr>
              <w:pStyle w:val="4"/>
              <w:rPr>
                <w:rFonts w:hint="eastAsia" w:ascii="微软雅黑" w:hAnsi="微软雅黑" w:eastAsia="微软雅黑" w:cs="微软雅黑"/>
              </w:rPr>
            </w:pPr>
          </w:p>
        </w:tc>
        <w:tc>
          <w:p w14:paraId="4E8FD272">
            <w:pPr>
              <w:pStyle w:val="4"/>
              <w:rPr>
                <w:rFonts w:hint="eastAsia" w:ascii="微软雅黑" w:hAnsi="微软雅黑" w:eastAsia="微软雅黑" w:cs="微软雅黑"/>
              </w:rPr>
            </w:pPr>
          </w:p>
        </w:tc>
      </w:tr>
      <w:tr w14:paraId="70779BDF">
        <w:tblPrEx>
          <w:tblCellMar>
            <w:top w:w="0" w:type="dxa"/>
            <w:left w:w="10" w:type="dxa"/>
            <w:bottom w:w="0" w:type="dxa"/>
            <w:right w:w="10" w:type="dxa"/>
          </w:tblCellMar>
        </w:tblPrEx>
        <w:trPr>
          <w:gridAfter w:val="2"/>
          <w:wAfter w:w="260" w:type="dxa"/>
          <w:trHeight w:val="20" w:hRule="exact"/>
        </w:trPr>
        <w:tc>
          <w:p w14:paraId="4030889D">
            <w:pPr>
              <w:pStyle w:val="4"/>
              <w:rPr>
                <w:rFonts w:hint="eastAsia" w:ascii="微软雅黑" w:hAnsi="微软雅黑" w:eastAsia="微软雅黑" w:cs="微软雅黑"/>
              </w:rPr>
            </w:pPr>
          </w:p>
        </w:tc>
        <w:tc>
          <w:tcPr>
            <w:gridSpan w:val="14"/>
            <w:tcBorders>
              <w:top w:val="single" w:color="000000" w:sz="8" w:space="0"/>
            </w:tcBorders>
            <w:shd w:val="clear" w:color="auto" w:fill="FFFFFF"/>
            <w:tcMar>
              <w:top w:w="0" w:type="dxa"/>
              <w:left w:w="0" w:type="dxa"/>
              <w:bottom w:w="0" w:type="dxa"/>
              <w:right w:w="0" w:type="dxa"/>
            </w:tcMar>
          </w:tcPr>
          <w:p w14:paraId="3B555EC6">
            <w:pPr>
              <w:pStyle w:val="4"/>
              <w:rPr>
                <w:rFonts w:hint="eastAsia" w:ascii="微软雅黑" w:hAnsi="微软雅黑" w:eastAsia="微软雅黑" w:cs="微软雅黑"/>
              </w:rPr>
            </w:pPr>
          </w:p>
        </w:tc>
        <w:tc>
          <w:tcPr>
            <w:gridSpan w:val="4"/>
          </w:tcPr>
          <w:p w14:paraId="258B1201">
            <w:pPr>
              <w:pStyle w:val="4"/>
              <w:rPr>
                <w:rFonts w:hint="eastAsia" w:ascii="微软雅黑" w:hAnsi="微软雅黑" w:eastAsia="微软雅黑" w:cs="微软雅黑"/>
              </w:rPr>
            </w:pPr>
          </w:p>
        </w:tc>
        <w:tc>
          <w:p w14:paraId="17FC564D">
            <w:pPr>
              <w:pStyle w:val="4"/>
              <w:rPr>
                <w:rFonts w:hint="eastAsia" w:ascii="微软雅黑" w:hAnsi="微软雅黑" w:eastAsia="微软雅黑" w:cs="微软雅黑"/>
              </w:rPr>
            </w:pPr>
          </w:p>
        </w:tc>
      </w:tr>
      <w:tr w14:paraId="6446425D">
        <w:tblPrEx>
          <w:tblCellMar>
            <w:top w:w="0" w:type="dxa"/>
            <w:left w:w="10" w:type="dxa"/>
            <w:bottom w:w="0" w:type="dxa"/>
            <w:right w:w="10" w:type="dxa"/>
          </w:tblCellMar>
        </w:tblPrEx>
        <w:trPr>
          <w:gridAfter w:val="2"/>
          <w:wAfter w:w="260" w:type="dxa"/>
          <w:trHeight w:val="5460" w:hRule="exact"/>
        </w:trPr>
        <w:tc>
          <w:p w14:paraId="66FDA546">
            <w:pPr>
              <w:pStyle w:val="4"/>
              <w:rPr>
                <w:rFonts w:hint="eastAsia" w:ascii="微软雅黑" w:hAnsi="微软雅黑" w:eastAsia="微软雅黑" w:cs="微软雅黑"/>
              </w:rPr>
            </w:pPr>
          </w:p>
        </w:tc>
        <w:tc>
          <w:tcPr>
            <w:gridSpan w:val="2"/>
          </w:tcPr>
          <w:p w14:paraId="4C667587">
            <w:pPr>
              <w:pStyle w:val="4"/>
              <w:rPr>
                <w:rFonts w:hint="eastAsia" w:ascii="微软雅黑" w:hAnsi="微软雅黑" w:eastAsia="微软雅黑" w:cs="微软雅黑"/>
              </w:rPr>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14:paraId="38BF94D4">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602201C0">
                    <w:tblPrEx>
                      <w:tblCellMar>
                        <w:top w:w="0" w:type="dxa"/>
                        <w:left w:w="10" w:type="dxa"/>
                        <w:bottom w:w="0" w:type="dxa"/>
                        <w:right w:w="10" w:type="dxa"/>
                      </w:tblCellMar>
                    </w:tblPrEx>
                    <w:trPr>
                      <w:trHeight w:val="420" w:hRule="atLeast"/>
                    </w:trPr>
                    <w:tc>
                      <w:tcPr>
                        <w:tcMar>
                          <w:top w:w="0" w:type="dxa"/>
                          <w:left w:w="0" w:type="dxa"/>
                          <w:bottom w:w="160" w:type="dxa"/>
                          <w:right w:w="0" w:type="dxa"/>
                        </w:tcMar>
                        <w:vAlign w:val="bottom"/>
                      </w:tcPr>
                      <w:p w14:paraId="18980AC1">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2</w:t>
                        </w:r>
                      </w:p>
                    </w:tc>
                  </w:tr>
                </w:tbl>
                <w:p w14:paraId="14C9177A">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14:paraId="5921A29E">
                    <w:tblPrEx>
                      <w:tblCellMar>
                        <w:top w:w="0" w:type="dxa"/>
                        <w:left w:w="10" w:type="dxa"/>
                        <w:bottom w:w="0" w:type="dxa"/>
                        <w:right w:w="10" w:type="dxa"/>
                      </w:tblCellMar>
                    </w:tblPrEx>
                    <w:trPr>
                      <w:trHeight w:val="460" w:hRule="atLeast"/>
                    </w:trPr>
                    <w:tc>
                      <w:tcPr>
                        <w:tcMar>
                          <w:top w:w="0" w:type="dxa"/>
                          <w:left w:w="0" w:type="dxa"/>
                          <w:bottom w:w="160" w:type="dxa"/>
                          <w:right w:w="0" w:type="dxa"/>
                        </w:tcMar>
                        <w:vAlign w:val="bottom"/>
                      </w:tcPr>
                      <w:p w14:paraId="43196FE3">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质押式逆回购(11PF231203-N-14-20251231-014-IB)</w:t>
                        </w:r>
                      </w:p>
                    </w:tc>
                  </w:tr>
                </w:tbl>
                <w:p w14:paraId="37DCA010">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0589EBBF">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2DC74ED5">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72,754,631.26</w:t>
                        </w:r>
                      </w:p>
                    </w:tc>
                  </w:tr>
                </w:tbl>
                <w:p w14:paraId="5D4CA6DC">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5B520E73">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1F91B6F5">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6.01</w:t>
                        </w:r>
                      </w:p>
                    </w:tc>
                  </w:tr>
                </w:tbl>
                <w:p w14:paraId="77132F85">
                  <w:pPr>
                    <w:pStyle w:val="4"/>
                    <w:rPr>
                      <w:rFonts w:hint="eastAsia" w:ascii="微软雅黑" w:hAnsi="微软雅黑" w:eastAsia="微软雅黑" w:cs="微软雅黑"/>
                    </w:rPr>
                  </w:pPr>
                </w:p>
              </w:tc>
            </w:tr>
            <w:tr w14:paraId="01E0B617">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0264CD43">
                    <w:tblPrEx>
                      <w:tblCellMar>
                        <w:top w:w="0" w:type="dxa"/>
                        <w:left w:w="10" w:type="dxa"/>
                        <w:bottom w:w="0" w:type="dxa"/>
                        <w:right w:w="10" w:type="dxa"/>
                      </w:tblCellMar>
                    </w:tblPrEx>
                    <w:trPr>
                      <w:trHeight w:val="420" w:hRule="atLeast"/>
                    </w:trPr>
                    <w:tc>
                      <w:tcPr>
                        <w:tcMar>
                          <w:top w:w="0" w:type="dxa"/>
                          <w:left w:w="0" w:type="dxa"/>
                          <w:bottom w:w="160" w:type="dxa"/>
                          <w:right w:w="0" w:type="dxa"/>
                        </w:tcMar>
                        <w:vAlign w:val="bottom"/>
                      </w:tcPr>
                      <w:p w14:paraId="61C1797E">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3</w:t>
                        </w:r>
                      </w:p>
                    </w:tc>
                  </w:tr>
                </w:tbl>
                <w:p w14:paraId="7C18555E">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14:paraId="25D85615">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198DA77F">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23黔高03</w:t>
                        </w:r>
                      </w:p>
                    </w:tc>
                  </w:tr>
                </w:tbl>
                <w:p w14:paraId="0C329FFB">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1B3E3685">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716A96E9">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50,183,506.85</w:t>
                        </w:r>
                      </w:p>
                    </w:tc>
                  </w:tr>
                </w:tbl>
                <w:p w14:paraId="78FAB4D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5563639A">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42989E62">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4.15</w:t>
                        </w:r>
                      </w:p>
                    </w:tc>
                  </w:tr>
                </w:tbl>
                <w:p w14:paraId="2A981922">
                  <w:pPr>
                    <w:pStyle w:val="4"/>
                    <w:rPr>
                      <w:rFonts w:hint="eastAsia" w:ascii="微软雅黑" w:hAnsi="微软雅黑" w:eastAsia="微软雅黑" w:cs="微软雅黑"/>
                    </w:rPr>
                  </w:pPr>
                </w:p>
              </w:tc>
            </w:tr>
            <w:tr w14:paraId="3E3BBDF2">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03CF4594">
                    <w:tblPrEx>
                      <w:tblCellMar>
                        <w:top w:w="0" w:type="dxa"/>
                        <w:left w:w="10" w:type="dxa"/>
                        <w:bottom w:w="0" w:type="dxa"/>
                        <w:right w:w="10" w:type="dxa"/>
                      </w:tblCellMar>
                    </w:tblPrEx>
                    <w:trPr>
                      <w:trHeight w:val="420" w:hRule="atLeast"/>
                    </w:trPr>
                    <w:tc>
                      <w:tcPr>
                        <w:tcMar>
                          <w:top w:w="0" w:type="dxa"/>
                          <w:left w:w="0" w:type="dxa"/>
                          <w:bottom w:w="160" w:type="dxa"/>
                          <w:right w:w="0" w:type="dxa"/>
                        </w:tcMar>
                        <w:vAlign w:val="bottom"/>
                      </w:tcPr>
                      <w:p w14:paraId="3B74AAA0">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4</w:t>
                        </w:r>
                      </w:p>
                    </w:tc>
                  </w:tr>
                </w:tbl>
                <w:p w14:paraId="0E221B0B">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14:paraId="7A536585">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02AEE185">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质押式逆回购(SECREPO251225000651975)</w:t>
                        </w:r>
                      </w:p>
                    </w:tc>
                  </w:tr>
                </w:tbl>
                <w:p w14:paraId="7AC10FFF">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741E0915">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1676F4F1">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41,017,856.70</w:t>
                        </w:r>
                      </w:p>
                    </w:tc>
                  </w:tr>
                </w:tbl>
                <w:p w14:paraId="5EA1FD0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77DA63D2">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116DA711">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3.39</w:t>
                        </w:r>
                      </w:p>
                    </w:tc>
                  </w:tr>
                </w:tbl>
                <w:p w14:paraId="31F339D7">
                  <w:pPr>
                    <w:pStyle w:val="4"/>
                    <w:rPr>
                      <w:rFonts w:hint="eastAsia" w:ascii="微软雅黑" w:hAnsi="微软雅黑" w:eastAsia="微软雅黑" w:cs="微软雅黑"/>
                    </w:rPr>
                  </w:pPr>
                </w:p>
              </w:tc>
            </w:tr>
            <w:tr w14:paraId="5F54CD9C">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0DEFDD94">
                    <w:tblPrEx>
                      <w:tblCellMar>
                        <w:top w:w="0" w:type="dxa"/>
                        <w:left w:w="10" w:type="dxa"/>
                        <w:bottom w:w="0" w:type="dxa"/>
                        <w:right w:w="10" w:type="dxa"/>
                      </w:tblCellMar>
                    </w:tblPrEx>
                    <w:trPr>
                      <w:trHeight w:val="420" w:hRule="atLeast"/>
                    </w:trPr>
                    <w:tc>
                      <w:tcPr>
                        <w:tcMar>
                          <w:top w:w="0" w:type="dxa"/>
                          <w:left w:w="0" w:type="dxa"/>
                          <w:bottom w:w="160" w:type="dxa"/>
                          <w:right w:w="0" w:type="dxa"/>
                        </w:tcMar>
                        <w:vAlign w:val="bottom"/>
                      </w:tcPr>
                      <w:p w14:paraId="1612CCE2">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5</w:t>
                        </w:r>
                      </w:p>
                    </w:tc>
                  </w:tr>
                </w:tbl>
                <w:p w14:paraId="4CE84DCE">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14:paraId="61E6A208">
                    <w:tblPrEx>
                      <w:tblCellMar>
                        <w:top w:w="0" w:type="dxa"/>
                        <w:left w:w="10" w:type="dxa"/>
                        <w:bottom w:w="0" w:type="dxa"/>
                        <w:right w:w="10" w:type="dxa"/>
                      </w:tblCellMar>
                    </w:tblPrEx>
                    <w:trPr>
                      <w:trHeight w:val="460" w:hRule="atLeast"/>
                    </w:trPr>
                    <w:tc>
                      <w:tcPr>
                        <w:tcMar>
                          <w:top w:w="0" w:type="dxa"/>
                          <w:left w:w="0" w:type="dxa"/>
                          <w:bottom w:w="160" w:type="dxa"/>
                          <w:right w:w="0" w:type="dxa"/>
                        </w:tcMar>
                        <w:vAlign w:val="bottom"/>
                      </w:tcPr>
                      <w:p w14:paraId="4F0F32D7">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质押式逆回购(11PF231203-N-07-20251231-007-IB)</w:t>
                        </w:r>
                      </w:p>
                    </w:tc>
                  </w:tr>
                </w:tbl>
                <w:p w14:paraId="3E8DA378">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32937BDB">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62FC2096">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29,088,819.67</w:t>
                        </w:r>
                      </w:p>
                    </w:tc>
                  </w:tr>
                </w:tbl>
                <w:p w14:paraId="75C95F7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43738F64">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7F6DEBE3">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2.40</w:t>
                        </w:r>
                      </w:p>
                    </w:tc>
                  </w:tr>
                </w:tbl>
                <w:p w14:paraId="3D4A98DE">
                  <w:pPr>
                    <w:pStyle w:val="4"/>
                    <w:rPr>
                      <w:rFonts w:hint="eastAsia" w:ascii="微软雅黑" w:hAnsi="微软雅黑" w:eastAsia="微软雅黑" w:cs="微软雅黑"/>
                    </w:rPr>
                  </w:pPr>
                </w:p>
              </w:tc>
            </w:tr>
            <w:tr w14:paraId="0C5DE87D">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3D43E4AE">
                    <w:tblPrEx>
                      <w:tblCellMar>
                        <w:top w:w="0" w:type="dxa"/>
                        <w:left w:w="10" w:type="dxa"/>
                        <w:bottom w:w="0" w:type="dxa"/>
                        <w:right w:w="10" w:type="dxa"/>
                      </w:tblCellMar>
                    </w:tblPrEx>
                    <w:trPr>
                      <w:trHeight w:val="420" w:hRule="atLeast"/>
                    </w:trPr>
                    <w:tc>
                      <w:tcPr>
                        <w:tcMar>
                          <w:top w:w="0" w:type="dxa"/>
                          <w:left w:w="0" w:type="dxa"/>
                          <w:bottom w:w="160" w:type="dxa"/>
                          <w:right w:w="0" w:type="dxa"/>
                        </w:tcMar>
                        <w:vAlign w:val="bottom"/>
                      </w:tcPr>
                      <w:p w14:paraId="3BAFF9EC">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6</w:t>
                        </w:r>
                      </w:p>
                    </w:tc>
                  </w:tr>
                </w:tbl>
                <w:p w14:paraId="0B3A9A7B">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14:paraId="5CB73AC0">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41706118">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23国惠投资MTN002A</w:t>
                        </w:r>
                      </w:p>
                    </w:tc>
                  </w:tr>
                </w:tbl>
                <w:p w14:paraId="06BB9EC9">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48A7ECD6">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3FDE9D9F">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20,019,780.82</w:t>
                        </w:r>
                      </w:p>
                    </w:tc>
                  </w:tr>
                </w:tbl>
                <w:p w14:paraId="09543050">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1E665CA2">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4BC0AB8E">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1.65</w:t>
                        </w:r>
                      </w:p>
                    </w:tc>
                  </w:tr>
                </w:tbl>
                <w:p w14:paraId="58711FC8">
                  <w:pPr>
                    <w:pStyle w:val="4"/>
                    <w:rPr>
                      <w:rFonts w:hint="eastAsia" w:ascii="微软雅黑" w:hAnsi="微软雅黑" w:eastAsia="微软雅黑" w:cs="微软雅黑"/>
                    </w:rPr>
                  </w:pPr>
                </w:p>
              </w:tc>
            </w:tr>
            <w:tr w14:paraId="7C1C7A03">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549AECCB">
                    <w:tblPrEx>
                      <w:tblCellMar>
                        <w:top w:w="0" w:type="dxa"/>
                        <w:left w:w="10" w:type="dxa"/>
                        <w:bottom w:w="0" w:type="dxa"/>
                        <w:right w:w="10" w:type="dxa"/>
                      </w:tblCellMar>
                    </w:tblPrEx>
                    <w:trPr>
                      <w:trHeight w:val="420" w:hRule="atLeast"/>
                    </w:trPr>
                    <w:tc>
                      <w:tcPr>
                        <w:tcMar>
                          <w:top w:w="0" w:type="dxa"/>
                          <w:left w:w="0" w:type="dxa"/>
                          <w:bottom w:w="160" w:type="dxa"/>
                          <w:right w:w="0" w:type="dxa"/>
                        </w:tcMar>
                        <w:vAlign w:val="bottom"/>
                      </w:tcPr>
                      <w:p w14:paraId="59D8CF4B">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7</w:t>
                        </w:r>
                      </w:p>
                    </w:tc>
                  </w:tr>
                </w:tbl>
                <w:p w14:paraId="01291975">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14:paraId="2C24EF2C">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388C8818">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质押式逆回购(SECREPO251225000652063)</w:t>
                        </w:r>
                      </w:p>
                    </w:tc>
                  </w:tr>
                </w:tbl>
                <w:p w14:paraId="6B25A492">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55F90772">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23E4D0CD">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20,008,912.60</w:t>
                        </w:r>
                      </w:p>
                    </w:tc>
                  </w:tr>
                </w:tbl>
                <w:p w14:paraId="2EB8F01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5AD1E2BE">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1788083E">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1.65</w:t>
                        </w:r>
                      </w:p>
                    </w:tc>
                  </w:tr>
                </w:tbl>
                <w:p w14:paraId="0623E03E">
                  <w:pPr>
                    <w:pStyle w:val="4"/>
                    <w:rPr>
                      <w:rFonts w:hint="eastAsia" w:ascii="微软雅黑" w:hAnsi="微软雅黑" w:eastAsia="微软雅黑" w:cs="微软雅黑"/>
                    </w:rPr>
                  </w:pPr>
                </w:p>
              </w:tc>
            </w:tr>
            <w:tr w14:paraId="2EAACC1C">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0997046A">
                    <w:tblPrEx>
                      <w:tblCellMar>
                        <w:top w:w="0" w:type="dxa"/>
                        <w:left w:w="10" w:type="dxa"/>
                        <w:bottom w:w="0" w:type="dxa"/>
                        <w:right w:w="10" w:type="dxa"/>
                      </w:tblCellMar>
                    </w:tblPrEx>
                    <w:trPr>
                      <w:trHeight w:val="420" w:hRule="atLeast"/>
                    </w:trPr>
                    <w:tc>
                      <w:tcPr>
                        <w:tcMar>
                          <w:top w:w="0" w:type="dxa"/>
                          <w:left w:w="0" w:type="dxa"/>
                          <w:bottom w:w="160" w:type="dxa"/>
                          <w:right w:w="0" w:type="dxa"/>
                        </w:tcMar>
                        <w:vAlign w:val="bottom"/>
                      </w:tcPr>
                      <w:p w14:paraId="1E5B7A77">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8</w:t>
                        </w:r>
                      </w:p>
                    </w:tc>
                  </w:tr>
                </w:tbl>
                <w:p w14:paraId="45830014">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14:paraId="40BB0534">
                    <w:tblPrEx>
                      <w:tblCellMar>
                        <w:top w:w="0" w:type="dxa"/>
                        <w:left w:w="10" w:type="dxa"/>
                        <w:bottom w:w="0" w:type="dxa"/>
                        <w:right w:w="10" w:type="dxa"/>
                      </w:tblCellMar>
                    </w:tblPrEx>
                    <w:trPr>
                      <w:trHeight w:val="460" w:hRule="atLeast"/>
                    </w:trPr>
                    <w:tc>
                      <w:tcPr>
                        <w:tcMar>
                          <w:top w:w="0" w:type="dxa"/>
                          <w:left w:w="0" w:type="dxa"/>
                          <w:bottom w:w="160" w:type="dxa"/>
                          <w:right w:w="0" w:type="dxa"/>
                        </w:tcMar>
                        <w:vAlign w:val="bottom"/>
                      </w:tcPr>
                      <w:p w14:paraId="44B16DA2">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质押式逆回购(11PF232097-N-14-20251231-000014-IB)</w:t>
                        </w:r>
                      </w:p>
                    </w:tc>
                  </w:tr>
                </w:tbl>
                <w:p w14:paraId="1F1541D3">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0B9C5895">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792F7605">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18,419,916.94</w:t>
                        </w:r>
                      </w:p>
                    </w:tc>
                  </w:tr>
                </w:tbl>
                <w:p w14:paraId="769AB06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271F62E5">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1CC8A138">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1.52</w:t>
                        </w:r>
                      </w:p>
                    </w:tc>
                  </w:tr>
                </w:tbl>
                <w:p w14:paraId="3CE7079A">
                  <w:pPr>
                    <w:pStyle w:val="4"/>
                    <w:rPr>
                      <w:rFonts w:hint="eastAsia" w:ascii="微软雅黑" w:hAnsi="微软雅黑" w:eastAsia="微软雅黑" w:cs="微软雅黑"/>
                    </w:rPr>
                  </w:pPr>
                </w:p>
              </w:tc>
            </w:tr>
            <w:tr w14:paraId="2814339E">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1BF81E6B">
                    <w:tblPrEx>
                      <w:tblCellMar>
                        <w:top w:w="0" w:type="dxa"/>
                        <w:left w:w="10" w:type="dxa"/>
                        <w:bottom w:w="0" w:type="dxa"/>
                        <w:right w:w="10" w:type="dxa"/>
                      </w:tblCellMar>
                    </w:tblPrEx>
                    <w:trPr>
                      <w:trHeight w:val="420" w:hRule="atLeast"/>
                    </w:trPr>
                    <w:tc>
                      <w:tcPr>
                        <w:tcMar>
                          <w:top w:w="0" w:type="dxa"/>
                          <w:left w:w="0" w:type="dxa"/>
                          <w:bottom w:w="160" w:type="dxa"/>
                          <w:right w:w="0" w:type="dxa"/>
                        </w:tcMar>
                        <w:vAlign w:val="bottom"/>
                      </w:tcPr>
                      <w:p w14:paraId="09AA22AC">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9</w:t>
                        </w:r>
                      </w:p>
                    </w:tc>
                  </w:tr>
                </w:tbl>
                <w:p w14:paraId="66D0A79C">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14:paraId="2D38ABEB">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39052EC3">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25青岛银行CD020</w:t>
                        </w:r>
                      </w:p>
                    </w:tc>
                  </w:tr>
                </w:tbl>
                <w:p w14:paraId="5F3D800F">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1CE976B7">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7C62355C">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13,308,570.40</w:t>
                        </w:r>
                      </w:p>
                    </w:tc>
                  </w:tr>
                </w:tbl>
                <w:p w14:paraId="50A82D6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1D50A8A4">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2EEE66C9">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1.10</w:t>
                        </w:r>
                      </w:p>
                    </w:tc>
                  </w:tr>
                </w:tbl>
                <w:p w14:paraId="437BD6D2">
                  <w:pPr>
                    <w:pStyle w:val="4"/>
                    <w:rPr>
                      <w:rFonts w:hint="eastAsia" w:ascii="微软雅黑" w:hAnsi="微软雅黑" w:eastAsia="微软雅黑" w:cs="微软雅黑"/>
                    </w:rPr>
                  </w:pPr>
                </w:p>
              </w:tc>
            </w:tr>
            <w:tr w14:paraId="3E03EE8C">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26B45BD1">
                    <w:tblPrEx>
                      <w:tblCellMar>
                        <w:top w:w="0" w:type="dxa"/>
                        <w:left w:w="10" w:type="dxa"/>
                        <w:bottom w:w="0" w:type="dxa"/>
                        <w:right w:w="10" w:type="dxa"/>
                      </w:tblCellMar>
                    </w:tblPrEx>
                    <w:trPr>
                      <w:trHeight w:val="420" w:hRule="atLeast"/>
                    </w:trPr>
                    <w:tc>
                      <w:tcPr>
                        <w:tcMar>
                          <w:top w:w="0" w:type="dxa"/>
                          <w:left w:w="0" w:type="dxa"/>
                          <w:bottom w:w="160" w:type="dxa"/>
                          <w:right w:w="0" w:type="dxa"/>
                        </w:tcMar>
                        <w:vAlign w:val="bottom"/>
                      </w:tcPr>
                      <w:p w14:paraId="0A27136F">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10</w:t>
                        </w:r>
                      </w:p>
                    </w:tc>
                  </w:tr>
                </w:tbl>
                <w:p w14:paraId="33A00C11">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14:paraId="43B062ED">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0D8F4A8E">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25青岛农商行CD105</w:t>
                        </w:r>
                      </w:p>
                    </w:tc>
                  </w:tr>
                </w:tbl>
                <w:p w14:paraId="1536FFC9">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14:paraId="1ADC79E4">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3B0182BB">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13,286,963.60</w:t>
                        </w:r>
                      </w:p>
                    </w:tc>
                  </w:tr>
                </w:tbl>
                <w:p w14:paraId="284F151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2A6FDDCD">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3175852C">
                        <w:pPr>
                          <w:spacing w:before="0" w:after="0" w:line="240" w:lineRule="auto"/>
                          <w:jc w:val="center"/>
                          <w:rPr>
                            <w:rFonts w:hint="eastAsia" w:ascii="微软雅黑" w:hAnsi="微软雅黑" w:eastAsia="微软雅黑" w:cs="微软雅黑"/>
                          </w:rPr>
                        </w:pPr>
                        <w:r>
                          <w:rPr>
                            <w:rFonts w:hint="eastAsia" w:ascii="微软雅黑" w:hAnsi="微软雅黑" w:eastAsia="微软雅黑" w:cs="微软雅黑"/>
                            <w:color w:val="000000"/>
                            <w:sz w:val="21"/>
                          </w:rPr>
                          <w:t>1.10</w:t>
                        </w:r>
                      </w:p>
                    </w:tc>
                  </w:tr>
                </w:tbl>
                <w:p w14:paraId="192F7109">
                  <w:pPr>
                    <w:pStyle w:val="4"/>
                    <w:rPr>
                      <w:rFonts w:hint="eastAsia" w:ascii="微软雅黑" w:hAnsi="微软雅黑" w:eastAsia="微软雅黑" w:cs="微软雅黑"/>
                    </w:rPr>
                  </w:pPr>
                </w:p>
              </w:tc>
            </w:tr>
          </w:tbl>
          <w:p w14:paraId="540E64AD">
            <w:pPr>
              <w:pStyle w:val="4"/>
              <w:rPr>
                <w:rFonts w:hint="eastAsia" w:ascii="微软雅黑" w:hAnsi="微软雅黑" w:eastAsia="微软雅黑" w:cs="微软雅黑"/>
              </w:rPr>
            </w:pPr>
          </w:p>
        </w:tc>
        <w:tc>
          <w:p w14:paraId="275F60A4">
            <w:pPr>
              <w:pStyle w:val="4"/>
              <w:rPr>
                <w:rFonts w:hint="eastAsia" w:ascii="微软雅黑" w:hAnsi="微软雅黑" w:eastAsia="微软雅黑" w:cs="微软雅黑"/>
              </w:rPr>
            </w:pPr>
          </w:p>
        </w:tc>
      </w:tr>
      <w:tr w14:paraId="25B12C72">
        <w:tblPrEx>
          <w:tblCellMar>
            <w:top w:w="0" w:type="dxa"/>
            <w:left w:w="10" w:type="dxa"/>
            <w:bottom w:w="0" w:type="dxa"/>
            <w:right w:w="10" w:type="dxa"/>
          </w:tblCellMar>
        </w:tblPrEx>
        <w:trPr>
          <w:gridAfter w:val="2"/>
          <w:wAfter w:w="260" w:type="dxa"/>
          <w:trHeight w:val="400" w:hRule="exact"/>
        </w:trPr>
        <w:tc>
          <w:p w14:paraId="2CA144A7">
            <w:pPr>
              <w:pStyle w:val="4"/>
              <w:rPr>
                <w:rFonts w:hint="eastAsia" w:ascii="微软雅黑" w:hAnsi="微软雅黑" w:eastAsia="微软雅黑" w:cs="微软雅黑"/>
              </w:rPr>
            </w:pPr>
          </w:p>
        </w:tc>
        <w:tc>
          <w:tcPr>
            <w:gridSpan w:val="2"/>
          </w:tcPr>
          <w:p w14:paraId="4567C852">
            <w:pPr>
              <w:pStyle w:val="4"/>
              <w:rPr>
                <w:rFonts w:hint="eastAsia" w:ascii="微软雅黑" w:hAnsi="微软雅黑" w:eastAsia="微软雅黑" w:cs="微软雅黑"/>
              </w:rPr>
            </w:pPr>
          </w:p>
        </w:tc>
        <w:tc>
          <w:tcPr>
            <w:gridSpan w:val="2"/>
          </w:tcPr>
          <w:p w14:paraId="62B2F15C">
            <w:pPr>
              <w:pStyle w:val="4"/>
              <w:rPr>
                <w:rFonts w:hint="eastAsia" w:ascii="微软雅黑" w:hAnsi="微软雅黑" w:eastAsia="微软雅黑" w:cs="微软雅黑"/>
              </w:rPr>
            </w:pPr>
          </w:p>
        </w:tc>
        <w:tc>
          <w:tcPr>
            <w:gridSpan w:val="2"/>
          </w:tcPr>
          <w:p w14:paraId="37CAFE43">
            <w:pPr>
              <w:pStyle w:val="4"/>
              <w:rPr>
                <w:rFonts w:hint="eastAsia" w:ascii="微软雅黑" w:hAnsi="微软雅黑" w:eastAsia="微软雅黑" w:cs="微软雅黑"/>
              </w:rPr>
            </w:pPr>
          </w:p>
        </w:tc>
        <w:tc>
          <w:tcPr>
            <w:gridSpan w:val="3"/>
          </w:tcPr>
          <w:p w14:paraId="578D0C10">
            <w:pPr>
              <w:pStyle w:val="4"/>
              <w:rPr>
                <w:rFonts w:hint="eastAsia" w:ascii="微软雅黑" w:hAnsi="微软雅黑" w:eastAsia="微软雅黑" w:cs="微软雅黑"/>
              </w:rPr>
            </w:pPr>
          </w:p>
        </w:tc>
        <w:tc>
          <w:tcPr>
            <w:gridSpan w:val="2"/>
          </w:tcPr>
          <w:p w14:paraId="51254153">
            <w:pPr>
              <w:pStyle w:val="4"/>
              <w:rPr>
                <w:rFonts w:hint="eastAsia" w:ascii="微软雅黑" w:hAnsi="微软雅黑" w:eastAsia="微软雅黑" w:cs="微软雅黑"/>
              </w:rPr>
            </w:pPr>
          </w:p>
        </w:tc>
        <w:tc>
          <w:tcPr>
            <w:gridSpan w:val="3"/>
          </w:tcPr>
          <w:p w14:paraId="7F5558FE">
            <w:pPr>
              <w:pStyle w:val="4"/>
              <w:rPr>
                <w:rFonts w:hint="eastAsia" w:ascii="微软雅黑" w:hAnsi="微软雅黑" w:eastAsia="微软雅黑" w:cs="微软雅黑"/>
              </w:rPr>
            </w:pPr>
          </w:p>
        </w:tc>
        <w:tc>
          <w:tcPr>
            <w:gridSpan w:val="4"/>
          </w:tcPr>
          <w:p w14:paraId="03732FC6">
            <w:pPr>
              <w:pStyle w:val="4"/>
              <w:rPr>
                <w:rFonts w:hint="eastAsia" w:ascii="微软雅黑" w:hAnsi="微软雅黑" w:eastAsia="微软雅黑" w:cs="微软雅黑"/>
              </w:rPr>
            </w:pPr>
          </w:p>
        </w:tc>
        <w:tc>
          <w:p w14:paraId="772CAC18">
            <w:pPr>
              <w:pStyle w:val="4"/>
              <w:rPr>
                <w:rFonts w:hint="eastAsia" w:ascii="微软雅黑" w:hAnsi="微软雅黑" w:eastAsia="微软雅黑" w:cs="微软雅黑"/>
              </w:rPr>
            </w:pPr>
          </w:p>
        </w:tc>
      </w:tr>
      <w:tr w14:paraId="5829233F">
        <w:tblPrEx>
          <w:tblCellMar>
            <w:top w:w="0" w:type="dxa"/>
            <w:left w:w="10" w:type="dxa"/>
            <w:bottom w:w="0" w:type="dxa"/>
            <w:right w:w="10" w:type="dxa"/>
          </w:tblCellMar>
        </w:tblPrEx>
        <w:trPr>
          <w:gridAfter w:val="2"/>
          <w:wAfter w:w="260" w:type="dxa"/>
          <w:trHeight w:val="600" w:hRule="atLeast"/>
        </w:trPr>
        <w:tc>
          <w:p w14:paraId="2C379DEF">
            <w:pPr>
              <w:pStyle w:val="4"/>
              <w:rPr>
                <w:rFonts w:hint="eastAsia" w:ascii="微软雅黑" w:hAnsi="微软雅黑" w:eastAsia="微软雅黑" w:cs="微软雅黑"/>
              </w:rPr>
            </w:pPr>
          </w:p>
        </w:tc>
        <w:tc>
          <w:tcPr>
            <w:gridSpan w:val="2"/>
          </w:tcPr>
          <w:p w14:paraId="514D1DED">
            <w:pPr>
              <w:pStyle w:val="4"/>
              <w:rPr>
                <w:rFonts w:hint="eastAsia" w:ascii="微软雅黑" w:hAnsi="微软雅黑" w:eastAsia="微软雅黑" w:cs="微软雅黑"/>
              </w:rPr>
            </w:pPr>
          </w:p>
        </w:tc>
        <w:tc>
          <w:tcPr>
            <w:gridSpan w:val="16"/>
            <w:tcMar>
              <w:top w:w="0" w:type="dxa"/>
              <w:left w:w="0" w:type="dxa"/>
              <w:bottom w:w="0" w:type="dxa"/>
              <w:right w:w="0" w:type="dxa"/>
            </w:tcMar>
            <w:vAlign w:val="center"/>
          </w:tcPr>
          <w:p w14:paraId="59EB7A6B">
            <w:pPr>
              <w:rPr>
                <w:rFonts w:hint="eastAsia" w:ascii="微软雅黑" w:hAnsi="微软雅黑" w:eastAsia="微软雅黑" w:cs="微软雅黑"/>
              </w:rPr>
            </w:pPr>
            <w:r>
              <w:rPr>
                <w:rFonts w:hint="eastAsia" w:ascii="微软雅黑" w:hAnsi="微软雅黑" w:eastAsia="微软雅黑" w:cs="微软雅黑"/>
                <w:b/>
                <w:color w:val="000000"/>
                <w:sz w:val="21"/>
              </w:rPr>
              <w:t>5.报告期末持有非标准化债权类资产情况</w:t>
            </w:r>
          </w:p>
        </w:tc>
        <w:tc>
          <w:p w14:paraId="53141650">
            <w:pPr>
              <w:pStyle w:val="4"/>
              <w:rPr>
                <w:rFonts w:hint="eastAsia" w:ascii="微软雅黑" w:hAnsi="微软雅黑" w:eastAsia="微软雅黑" w:cs="微软雅黑"/>
              </w:rPr>
            </w:pPr>
          </w:p>
        </w:tc>
      </w:tr>
      <w:tr w14:paraId="3D0FE8F4">
        <w:tblPrEx>
          <w:tblCellMar>
            <w:top w:w="0" w:type="dxa"/>
            <w:left w:w="10" w:type="dxa"/>
            <w:bottom w:w="0" w:type="dxa"/>
            <w:right w:w="10" w:type="dxa"/>
          </w:tblCellMar>
        </w:tblPrEx>
        <w:trPr>
          <w:gridAfter w:val="2"/>
          <w:wAfter w:w="260" w:type="dxa"/>
          <w:trHeight w:val="600" w:hRule="exact"/>
        </w:trPr>
        <w:tc>
          <w:p w14:paraId="2F7B0D5D">
            <w:pPr>
              <w:pStyle w:val="4"/>
              <w:rPr>
                <w:rFonts w:hint="eastAsia" w:ascii="微软雅黑" w:hAnsi="微软雅黑" w:eastAsia="微软雅黑" w:cs="微软雅黑"/>
              </w:rPr>
            </w:pPr>
          </w:p>
        </w:tc>
        <w:tc>
          <w:tcPr>
            <w:gridSpan w:val="2"/>
          </w:tcPr>
          <w:p w14:paraId="182FA0F7">
            <w:pPr>
              <w:pStyle w:val="4"/>
              <w:rPr>
                <w:rFonts w:hint="eastAsia" w:ascii="微软雅黑" w:hAnsi="微软雅黑" w:eastAsia="微软雅黑" w:cs="微软雅黑"/>
              </w:rPr>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14:paraId="661E5A4D">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593D406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CABE77D">
                        <w:pPr>
                          <w:jc w:val="center"/>
                          <w:rPr>
                            <w:rFonts w:hint="eastAsia" w:ascii="微软雅黑" w:hAnsi="微软雅黑" w:eastAsia="微软雅黑" w:cs="微软雅黑"/>
                          </w:rPr>
                        </w:pPr>
                        <w:r>
                          <w:rPr>
                            <w:rFonts w:hint="eastAsia" w:ascii="微软雅黑" w:hAnsi="微软雅黑" w:eastAsia="微软雅黑" w:cs="微软雅黑"/>
                            <w:b/>
                            <w:color w:val="000000"/>
                            <w:sz w:val="21"/>
                          </w:rPr>
                          <w:t>序号</w:t>
                        </w:r>
                      </w:p>
                    </w:tc>
                  </w:tr>
                </w:tbl>
                <w:p w14:paraId="3BF69E0A">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14:paraId="1CE6268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A231D78">
                        <w:pPr>
                          <w:jc w:val="center"/>
                          <w:rPr>
                            <w:rFonts w:hint="eastAsia" w:ascii="微软雅黑" w:hAnsi="微软雅黑" w:eastAsia="微软雅黑" w:cs="微软雅黑"/>
                          </w:rPr>
                        </w:pPr>
                        <w:r>
                          <w:rPr>
                            <w:rFonts w:hint="eastAsia" w:ascii="微软雅黑" w:hAnsi="微软雅黑" w:eastAsia="微软雅黑" w:cs="微软雅黑"/>
                            <w:b/>
                            <w:color w:val="000000"/>
                            <w:sz w:val="21"/>
                          </w:rPr>
                          <w:t>项目名称</w:t>
                        </w:r>
                      </w:p>
                    </w:tc>
                  </w:tr>
                </w:tbl>
                <w:p w14:paraId="69791DF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1EA8330A">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F1AB770">
                        <w:pPr>
                          <w:jc w:val="center"/>
                          <w:rPr>
                            <w:rFonts w:hint="eastAsia" w:ascii="微软雅黑" w:hAnsi="微软雅黑" w:eastAsia="微软雅黑" w:cs="微软雅黑"/>
                          </w:rPr>
                        </w:pPr>
                        <w:r>
                          <w:rPr>
                            <w:rFonts w:hint="eastAsia" w:ascii="微软雅黑" w:hAnsi="微软雅黑" w:eastAsia="微软雅黑" w:cs="微软雅黑"/>
                            <w:b/>
                            <w:color w:val="000000"/>
                            <w:sz w:val="21"/>
                          </w:rPr>
                          <w:t>融资客户</w:t>
                        </w:r>
                      </w:p>
                    </w:tc>
                  </w:tr>
                </w:tbl>
                <w:p w14:paraId="6EBC4F6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14:paraId="2F1BF4F7">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43D7926">
                        <w:pPr>
                          <w:jc w:val="center"/>
                          <w:rPr>
                            <w:rFonts w:hint="eastAsia" w:ascii="微软雅黑" w:hAnsi="微软雅黑" w:eastAsia="微软雅黑" w:cs="微软雅黑"/>
                          </w:rPr>
                        </w:pPr>
                        <w:r>
                          <w:rPr>
                            <w:rFonts w:hint="eastAsia" w:ascii="微软雅黑" w:hAnsi="微软雅黑" w:eastAsia="微软雅黑" w:cs="微软雅黑"/>
                            <w:b/>
                            <w:color w:val="000000"/>
                            <w:sz w:val="21"/>
                          </w:rPr>
                          <w:t>剩余融资期限（天）</w:t>
                        </w:r>
                      </w:p>
                    </w:tc>
                  </w:tr>
                </w:tbl>
                <w:p w14:paraId="43A6B0A8">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14:paraId="1A87B91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2821B51">
                        <w:pPr>
                          <w:jc w:val="center"/>
                          <w:rPr>
                            <w:rFonts w:hint="eastAsia" w:ascii="微软雅黑" w:hAnsi="微软雅黑" w:eastAsia="微软雅黑" w:cs="微软雅黑"/>
                          </w:rPr>
                        </w:pPr>
                        <w:r>
                          <w:rPr>
                            <w:rFonts w:hint="eastAsia" w:ascii="微软雅黑" w:hAnsi="微软雅黑" w:eastAsia="微软雅黑" w:cs="微软雅黑"/>
                            <w:b/>
                            <w:color w:val="000000"/>
                            <w:sz w:val="21"/>
                          </w:rPr>
                          <w:t>交易结构</w:t>
                        </w:r>
                      </w:p>
                    </w:tc>
                  </w:tr>
                </w:tbl>
                <w:p w14:paraId="37C00043">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14:paraId="36B6A26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0E47F7C">
                        <w:pPr>
                          <w:jc w:val="center"/>
                          <w:rPr>
                            <w:rFonts w:hint="eastAsia" w:ascii="微软雅黑" w:hAnsi="微软雅黑" w:eastAsia="微软雅黑" w:cs="微软雅黑"/>
                          </w:rPr>
                        </w:pPr>
                        <w:r>
                          <w:rPr>
                            <w:rFonts w:hint="eastAsia" w:ascii="微软雅黑" w:hAnsi="微软雅黑" w:eastAsia="微软雅黑" w:cs="微软雅黑"/>
                            <w:b/>
                            <w:color w:val="000000"/>
                            <w:sz w:val="21"/>
                          </w:rPr>
                          <w:t>风险状况</w:t>
                        </w:r>
                      </w:p>
                    </w:tc>
                  </w:tr>
                </w:tbl>
                <w:p w14:paraId="27C57A09">
                  <w:pPr>
                    <w:pStyle w:val="4"/>
                    <w:rPr>
                      <w:rFonts w:hint="eastAsia" w:ascii="微软雅黑" w:hAnsi="微软雅黑" w:eastAsia="微软雅黑" w:cs="微软雅黑"/>
                    </w:rPr>
                  </w:pPr>
                </w:p>
              </w:tc>
            </w:tr>
          </w:tbl>
          <w:p w14:paraId="38EE48C1">
            <w:pPr>
              <w:pStyle w:val="4"/>
              <w:rPr>
                <w:rFonts w:hint="eastAsia" w:ascii="微软雅黑" w:hAnsi="微软雅黑" w:eastAsia="微软雅黑" w:cs="微软雅黑"/>
              </w:rPr>
            </w:pPr>
          </w:p>
        </w:tc>
        <w:tc>
          <w:p w14:paraId="4AAFEEE5">
            <w:pPr>
              <w:pStyle w:val="4"/>
              <w:rPr>
                <w:rFonts w:hint="eastAsia" w:ascii="微软雅黑" w:hAnsi="微软雅黑" w:eastAsia="微软雅黑" w:cs="微软雅黑"/>
              </w:rPr>
            </w:pPr>
          </w:p>
        </w:tc>
      </w:tr>
      <w:tr w14:paraId="4725A148">
        <w:tblPrEx>
          <w:tblCellMar>
            <w:top w:w="0" w:type="dxa"/>
            <w:left w:w="10" w:type="dxa"/>
            <w:bottom w:w="0" w:type="dxa"/>
            <w:right w:w="10" w:type="dxa"/>
          </w:tblCellMar>
        </w:tblPrEx>
        <w:trPr>
          <w:gridAfter w:val="2"/>
          <w:wAfter w:w="260" w:type="dxa"/>
          <w:trHeight w:val="600" w:hRule="exact"/>
        </w:trPr>
        <w:tc>
          <w:p w14:paraId="40814B98">
            <w:pPr>
              <w:pStyle w:val="4"/>
              <w:rPr>
                <w:rFonts w:hint="eastAsia" w:ascii="微软雅黑" w:hAnsi="微软雅黑" w:eastAsia="微软雅黑" w:cs="微软雅黑"/>
              </w:rPr>
            </w:pPr>
          </w:p>
        </w:tc>
        <w:tc>
          <w:tcPr>
            <w:gridSpan w:val="2"/>
          </w:tcPr>
          <w:p w14:paraId="6AA3B34D">
            <w:pPr>
              <w:pStyle w:val="4"/>
              <w:rPr>
                <w:rFonts w:hint="eastAsia" w:ascii="微软雅黑" w:hAnsi="微软雅黑" w:eastAsia="微软雅黑" w:cs="微软雅黑"/>
              </w:rPr>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14:paraId="7AA7DAD0">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14:paraId="4217FA74">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52E27DF">
                        <w:pPr>
                          <w:jc w:val="center"/>
                          <w:rPr>
                            <w:rFonts w:hint="eastAsia" w:ascii="微软雅黑" w:hAnsi="微软雅黑" w:eastAsia="微软雅黑" w:cs="微软雅黑"/>
                          </w:rPr>
                        </w:pPr>
                        <w:r>
                          <w:rPr>
                            <w:rFonts w:hint="eastAsia" w:ascii="微软雅黑" w:hAnsi="微软雅黑" w:eastAsia="微软雅黑" w:cs="微软雅黑"/>
                            <w:color w:val="000000"/>
                            <w:sz w:val="21"/>
                          </w:rPr>
                          <w:t>无</w:t>
                        </w:r>
                      </w:p>
                    </w:tc>
                  </w:tr>
                </w:tbl>
                <w:p w14:paraId="1B629C24">
                  <w:pPr>
                    <w:pStyle w:val="4"/>
                    <w:rPr>
                      <w:rFonts w:hint="eastAsia" w:ascii="微软雅黑" w:hAnsi="微软雅黑" w:eastAsia="微软雅黑" w:cs="微软雅黑"/>
                    </w:rPr>
                  </w:pPr>
                </w:p>
              </w:tc>
            </w:tr>
          </w:tbl>
          <w:p w14:paraId="78D52C76">
            <w:pPr>
              <w:pStyle w:val="4"/>
              <w:rPr>
                <w:rFonts w:hint="eastAsia" w:ascii="微软雅黑" w:hAnsi="微软雅黑" w:eastAsia="微软雅黑" w:cs="微软雅黑"/>
              </w:rPr>
            </w:pPr>
          </w:p>
        </w:tc>
        <w:tc>
          <w:p w14:paraId="5A267D41">
            <w:pPr>
              <w:pStyle w:val="4"/>
              <w:rPr>
                <w:rFonts w:hint="eastAsia" w:ascii="微软雅黑" w:hAnsi="微软雅黑" w:eastAsia="微软雅黑" w:cs="微软雅黑"/>
              </w:rPr>
            </w:pPr>
          </w:p>
        </w:tc>
      </w:tr>
      <w:tr w14:paraId="70AD3366">
        <w:tblPrEx>
          <w:tblCellMar>
            <w:top w:w="0" w:type="dxa"/>
            <w:left w:w="10" w:type="dxa"/>
            <w:bottom w:w="0" w:type="dxa"/>
            <w:right w:w="10" w:type="dxa"/>
          </w:tblCellMar>
        </w:tblPrEx>
        <w:trPr>
          <w:gridAfter w:val="2"/>
          <w:wAfter w:w="260" w:type="dxa"/>
          <w:trHeight w:val="520" w:hRule="exact"/>
        </w:trPr>
        <w:tc>
          <w:p w14:paraId="6AE8C74E">
            <w:pPr>
              <w:pStyle w:val="4"/>
              <w:rPr>
                <w:rFonts w:hint="eastAsia" w:ascii="微软雅黑" w:hAnsi="微软雅黑" w:eastAsia="微软雅黑" w:cs="微软雅黑"/>
              </w:rPr>
            </w:pPr>
          </w:p>
        </w:tc>
        <w:tc>
          <w:tcPr>
            <w:gridSpan w:val="2"/>
          </w:tcPr>
          <w:p w14:paraId="3A6D4A7B">
            <w:pPr>
              <w:pStyle w:val="4"/>
              <w:rPr>
                <w:rFonts w:hint="eastAsia" w:ascii="微软雅黑" w:hAnsi="微软雅黑" w:eastAsia="微软雅黑" w:cs="微软雅黑"/>
              </w:rPr>
            </w:pPr>
          </w:p>
        </w:tc>
        <w:tc>
          <w:tcPr>
            <w:gridSpan w:val="2"/>
          </w:tcPr>
          <w:p w14:paraId="6136A81E">
            <w:pPr>
              <w:pStyle w:val="4"/>
              <w:rPr>
                <w:rFonts w:hint="eastAsia" w:ascii="微软雅黑" w:hAnsi="微软雅黑" w:eastAsia="微软雅黑" w:cs="微软雅黑"/>
              </w:rPr>
            </w:pPr>
          </w:p>
        </w:tc>
        <w:tc>
          <w:tcPr>
            <w:gridSpan w:val="2"/>
          </w:tcPr>
          <w:p w14:paraId="5D8EB6EB">
            <w:pPr>
              <w:pStyle w:val="4"/>
              <w:rPr>
                <w:rFonts w:hint="eastAsia" w:ascii="微软雅黑" w:hAnsi="微软雅黑" w:eastAsia="微软雅黑" w:cs="微软雅黑"/>
              </w:rPr>
            </w:pPr>
          </w:p>
        </w:tc>
        <w:tc>
          <w:tcPr>
            <w:gridSpan w:val="3"/>
          </w:tcPr>
          <w:p w14:paraId="7718855C">
            <w:pPr>
              <w:pStyle w:val="4"/>
              <w:rPr>
                <w:rFonts w:hint="eastAsia" w:ascii="微软雅黑" w:hAnsi="微软雅黑" w:eastAsia="微软雅黑" w:cs="微软雅黑"/>
              </w:rPr>
            </w:pPr>
          </w:p>
        </w:tc>
        <w:tc>
          <w:tcPr>
            <w:gridSpan w:val="2"/>
          </w:tcPr>
          <w:p w14:paraId="5DB4B383">
            <w:pPr>
              <w:pStyle w:val="4"/>
              <w:rPr>
                <w:rFonts w:hint="eastAsia" w:ascii="微软雅黑" w:hAnsi="微软雅黑" w:eastAsia="微软雅黑" w:cs="微软雅黑"/>
              </w:rPr>
            </w:pPr>
          </w:p>
        </w:tc>
        <w:tc>
          <w:tcPr>
            <w:gridSpan w:val="3"/>
          </w:tcPr>
          <w:p w14:paraId="66F3E9E2">
            <w:pPr>
              <w:pStyle w:val="4"/>
              <w:rPr>
                <w:rFonts w:hint="eastAsia" w:ascii="微软雅黑" w:hAnsi="微软雅黑" w:eastAsia="微软雅黑" w:cs="微软雅黑"/>
              </w:rPr>
            </w:pPr>
          </w:p>
        </w:tc>
        <w:tc>
          <w:tcPr>
            <w:gridSpan w:val="4"/>
          </w:tcPr>
          <w:p w14:paraId="0C89A49B">
            <w:pPr>
              <w:pStyle w:val="4"/>
              <w:rPr>
                <w:rFonts w:hint="eastAsia" w:ascii="微软雅黑" w:hAnsi="微软雅黑" w:eastAsia="微软雅黑" w:cs="微软雅黑"/>
              </w:rPr>
            </w:pPr>
          </w:p>
        </w:tc>
        <w:tc>
          <w:p w14:paraId="6D483253">
            <w:pPr>
              <w:pStyle w:val="4"/>
              <w:rPr>
                <w:rFonts w:hint="eastAsia" w:ascii="微软雅黑" w:hAnsi="微软雅黑" w:eastAsia="微软雅黑" w:cs="微软雅黑"/>
              </w:rPr>
            </w:pPr>
          </w:p>
        </w:tc>
      </w:tr>
      <w:tr w14:paraId="1A2B6A9E">
        <w:tblPrEx>
          <w:tblCellMar>
            <w:top w:w="0" w:type="dxa"/>
            <w:left w:w="10" w:type="dxa"/>
            <w:bottom w:w="0" w:type="dxa"/>
            <w:right w:w="10" w:type="dxa"/>
          </w:tblCellMar>
        </w:tblPrEx>
        <w:trPr>
          <w:gridAfter w:val="2"/>
          <w:wAfter w:w="260" w:type="dxa"/>
          <w:trHeight w:val="600" w:hRule="atLeast"/>
        </w:trPr>
        <w:tc>
          <w:p w14:paraId="3BB9D16F">
            <w:pPr>
              <w:pStyle w:val="4"/>
              <w:rPr>
                <w:rFonts w:hint="eastAsia" w:ascii="微软雅黑" w:hAnsi="微软雅黑" w:eastAsia="微软雅黑" w:cs="微软雅黑"/>
              </w:rPr>
            </w:pPr>
          </w:p>
        </w:tc>
        <w:tc>
          <w:tcPr>
            <w:gridSpan w:val="14"/>
            <w:tcMar>
              <w:top w:w="0" w:type="dxa"/>
              <w:left w:w="0" w:type="dxa"/>
              <w:bottom w:w="0" w:type="dxa"/>
              <w:right w:w="0" w:type="dxa"/>
            </w:tcMar>
            <w:vAlign w:val="center"/>
          </w:tcPr>
          <w:p w14:paraId="34446910">
            <w:pPr>
              <w:rPr>
                <w:rFonts w:hint="eastAsia" w:ascii="微软雅黑" w:hAnsi="微软雅黑" w:eastAsia="微软雅黑" w:cs="微软雅黑"/>
              </w:rPr>
            </w:pPr>
            <w:r>
              <w:rPr>
                <w:rFonts w:hint="eastAsia" w:ascii="微软雅黑" w:hAnsi="微软雅黑" w:eastAsia="微软雅黑" w:cs="微软雅黑"/>
                <w:b/>
                <w:color w:val="000000"/>
                <w:sz w:val="21"/>
              </w:rPr>
              <w:t>6.报告期间关联交易情况</w:t>
            </w:r>
          </w:p>
        </w:tc>
        <w:tc>
          <w:tcPr>
            <w:gridSpan w:val="4"/>
          </w:tcPr>
          <w:p w14:paraId="38331A33">
            <w:pPr>
              <w:pStyle w:val="4"/>
              <w:rPr>
                <w:rFonts w:hint="eastAsia" w:ascii="微软雅黑" w:hAnsi="微软雅黑" w:eastAsia="微软雅黑" w:cs="微软雅黑"/>
              </w:rPr>
            </w:pPr>
          </w:p>
        </w:tc>
        <w:tc>
          <w:p w14:paraId="3D83A212">
            <w:pPr>
              <w:pStyle w:val="4"/>
              <w:rPr>
                <w:rFonts w:hint="eastAsia" w:ascii="微软雅黑" w:hAnsi="微软雅黑" w:eastAsia="微软雅黑" w:cs="微软雅黑"/>
              </w:rPr>
            </w:pPr>
          </w:p>
        </w:tc>
      </w:tr>
      <w:tr w14:paraId="24406794">
        <w:tblPrEx>
          <w:tblCellMar>
            <w:top w:w="0" w:type="dxa"/>
            <w:left w:w="10" w:type="dxa"/>
            <w:bottom w:w="0" w:type="dxa"/>
            <w:right w:w="10" w:type="dxa"/>
          </w:tblCellMar>
        </w:tblPrEx>
        <w:trPr>
          <w:gridAfter w:val="2"/>
          <w:wAfter w:w="260" w:type="dxa"/>
          <w:trHeight w:val="400" w:hRule="atLeast"/>
        </w:trPr>
        <w:tc>
          <w:p w14:paraId="54D32BC5">
            <w:pPr>
              <w:pStyle w:val="4"/>
              <w:rPr>
                <w:rFonts w:hint="eastAsia" w:ascii="微软雅黑" w:hAnsi="微软雅黑" w:eastAsia="微软雅黑" w:cs="微软雅黑"/>
              </w:rPr>
            </w:pPr>
          </w:p>
        </w:tc>
        <w:tc>
          <w:tcPr>
            <w:gridSpan w:val="2"/>
          </w:tcPr>
          <w:p w14:paraId="142D0490">
            <w:pPr>
              <w:pStyle w:val="4"/>
              <w:rPr>
                <w:rFonts w:hint="eastAsia" w:ascii="微软雅黑" w:hAnsi="微软雅黑" w:eastAsia="微软雅黑" w:cs="微软雅黑"/>
              </w:rPr>
            </w:pPr>
          </w:p>
        </w:tc>
        <w:tc>
          <w:tcPr>
            <w:gridSpan w:val="2"/>
          </w:tcPr>
          <w:p w14:paraId="4A3DBA3D">
            <w:pPr>
              <w:pStyle w:val="4"/>
              <w:rPr>
                <w:rFonts w:hint="eastAsia" w:ascii="微软雅黑" w:hAnsi="微软雅黑" w:eastAsia="微软雅黑" w:cs="微软雅黑"/>
              </w:rPr>
            </w:pPr>
          </w:p>
        </w:tc>
        <w:tc>
          <w:tcPr>
            <w:gridSpan w:val="10"/>
            <w:tcMar>
              <w:top w:w="0" w:type="dxa"/>
              <w:left w:w="0" w:type="dxa"/>
              <w:bottom w:w="0" w:type="dxa"/>
              <w:right w:w="0" w:type="dxa"/>
            </w:tcMar>
            <w:vAlign w:val="top"/>
          </w:tcPr>
          <w:p w14:paraId="52F5A550">
            <w:pPr>
              <w:rPr>
                <w:rFonts w:hint="eastAsia" w:ascii="微软雅黑" w:hAnsi="微软雅黑" w:eastAsia="微软雅黑" w:cs="微软雅黑"/>
              </w:rPr>
            </w:pPr>
            <w:r>
              <w:rPr>
                <w:rFonts w:hint="eastAsia" w:ascii="微软雅黑" w:hAnsi="微软雅黑" w:eastAsia="微软雅黑" w:cs="微软雅黑"/>
                <w:color w:val="000000"/>
                <w:sz w:val="20"/>
              </w:rPr>
              <w:t>6.1 理财产品在报告期末投资关联方发行、承销的证券的情况</w:t>
            </w:r>
          </w:p>
        </w:tc>
        <w:tc>
          <w:tcPr>
            <w:gridSpan w:val="4"/>
          </w:tcPr>
          <w:p w14:paraId="4DB7D8A9">
            <w:pPr>
              <w:pStyle w:val="4"/>
              <w:rPr>
                <w:rFonts w:hint="eastAsia" w:ascii="微软雅黑" w:hAnsi="微软雅黑" w:eastAsia="微软雅黑" w:cs="微软雅黑"/>
              </w:rPr>
            </w:pPr>
          </w:p>
        </w:tc>
        <w:tc>
          <w:p w14:paraId="13808FD2">
            <w:pPr>
              <w:pStyle w:val="4"/>
              <w:rPr>
                <w:rFonts w:hint="eastAsia" w:ascii="微软雅黑" w:hAnsi="微软雅黑" w:eastAsia="微软雅黑" w:cs="微软雅黑"/>
              </w:rPr>
            </w:pPr>
          </w:p>
        </w:tc>
      </w:tr>
      <w:tr w14:paraId="55F682A3">
        <w:tblPrEx>
          <w:tblCellMar>
            <w:top w:w="0" w:type="dxa"/>
            <w:left w:w="10" w:type="dxa"/>
            <w:bottom w:w="0" w:type="dxa"/>
            <w:right w:w="10" w:type="dxa"/>
          </w:tblCellMar>
        </w:tblPrEx>
        <w:trPr>
          <w:gridAfter w:val="2"/>
          <w:wAfter w:w="260" w:type="dxa"/>
          <w:trHeight w:val="1200" w:hRule="exact"/>
        </w:trPr>
        <w:tc>
          <w:p w14:paraId="5CEA9934">
            <w:pPr>
              <w:pStyle w:val="4"/>
              <w:rPr>
                <w:rFonts w:hint="eastAsia" w:ascii="微软雅黑" w:hAnsi="微软雅黑" w:eastAsia="微软雅黑" w:cs="微软雅黑"/>
              </w:rPr>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14:paraId="0946FB5B">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14:paraId="4C6D3C44">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4DC02F0">
                        <w:pPr>
                          <w:jc w:val="center"/>
                          <w:rPr>
                            <w:rFonts w:hint="eastAsia" w:ascii="微软雅黑" w:hAnsi="微软雅黑" w:eastAsia="微软雅黑" w:cs="微软雅黑"/>
                          </w:rPr>
                        </w:pPr>
                        <w:r>
                          <w:rPr>
                            <w:rFonts w:hint="eastAsia" w:ascii="微软雅黑" w:hAnsi="微软雅黑" w:eastAsia="微软雅黑" w:cs="微软雅黑"/>
                            <w:b/>
                            <w:color w:val="000000"/>
                            <w:sz w:val="21"/>
                          </w:rPr>
                          <w:t>资产名称</w:t>
                        </w:r>
                      </w:p>
                    </w:tc>
                  </w:tr>
                </w:tbl>
                <w:p w14:paraId="2A2CEE95">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1FE5F99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70E4387">
                        <w:pPr>
                          <w:jc w:val="center"/>
                          <w:rPr>
                            <w:rFonts w:hint="eastAsia" w:ascii="微软雅黑" w:hAnsi="微软雅黑" w:eastAsia="微软雅黑" w:cs="微软雅黑"/>
                          </w:rPr>
                        </w:pPr>
                        <w:r>
                          <w:rPr>
                            <w:rFonts w:hint="eastAsia" w:ascii="微软雅黑" w:hAnsi="微软雅黑" w:eastAsia="微软雅黑" w:cs="微软雅黑"/>
                            <w:b/>
                            <w:color w:val="000000"/>
                            <w:sz w:val="21"/>
                          </w:rPr>
                          <w:t>资产面额（元）</w:t>
                        </w:r>
                      </w:p>
                    </w:tc>
                  </w:tr>
                </w:tbl>
                <w:p w14:paraId="32E40D1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14:paraId="1479FE8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BC3C893">
                        <w:pPr>
                          <w:jc w:val="center"/>
                          <w:rPr>
                            <w:rFonts w:hint="eastAsia" w:ascii="微软雅黑" w:hAnsi="微软雅黑" w:eastAsia="微软雅黑" w:cs="微软雅黑"/>
                          </w:rPr>
                        </w:pPr>
                        <w:r>
                          <w:rPr>
                            <w:rFonts w:hint="eastAsia" w:ascii="微软雅黑" w:hAnsi="微软雅黑" w:eastAsia="微软雅黑" w:cs="微软雅黑"/>
                            <w:b/>
                            <w:color w:val="000000"/>
                            <w:sz w:val="21"/>
                          </w:rPr>
                          <w:t>承销商/发行人</w:t>
                        </w:r>
                      </w:p>
                    </w:tc>
                  </w:tr>
                </w:tbl>
                <w:p w14:paraId="4ECE3585">
                  <w:pPr>
                    <w:pStyle w:val="4"/>
                    <w:rPr>
                      <w:rFonts w:hint="eastAsia" w:ascii="微软雅黑" w:hAnsi="微软雅黑" w:eastAsia="微软雅黑" w:cs="微软雅黑"/>
                    </w:rPr>
                  </w:pPr>
                </w:p>
              </w:tc>
            </w:tr>
            <w:tr w14:paraId="7C7120A4">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14:paraId="71A0C2C1">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211FFA63">
                        <w:pPr>
                          <w:jc w:val="center"/>
                          <w:rPr>
                            <w:rFonts w:hint="eastAsia" w:ascii="微软雅黑" w:hAnsi="微软雅黑" w:eastAsia="微软雅黑" w:cs="微软雅黑"/>
                          </w:rPr>
                        </w:pPr>
                        <w:r>
                          <w:rPr>
                            <w:rFonts w:hint="eastAsia" w:ascii="微软雅黑" w:hAnsi="微软雅黑" w:eastAsia="微软雅黑" w:cs="微软雅黑"/>
                            <w:color w:val="000000"/>
                            <w:sz w:val="21"/>
                          </w:rPr>
                          <w:t>25泰康1A</w:t>
                        </w:r>
                      </w:p>
                    </w:tc>
                  </w:tr>
                </w:tbl>
                <w:p w14:paraId="487756D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6BE59028">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55F2AD83">
                        <w:pPr>
                          <w:jc w:val="center"/>
                          <w:rPr>
                            <w:rFonts w:hint="eastAsia" w:ascii="微软雅黑" w:hAnsi="微软雅黑" w:eastAsia="微软雅黑" w:cs="微软雅黑"/>
                          </w:rPr>
                        </w:pPr>
                        <w:r>
                          <w:rPr>
                            <w:rFonts w:hint="eastAsia" w:ascii="微软雅黑" w:hAnsi="微软雅黑" w:eastAsia="微软雅黑" w:cs="微软雅黑"/>
                            <w:color w:val="000000"/>
                            <w:sz w:val="21"/>
                          </w:rPr>
                          <w:t>4,000,000.00</w:t>
                        </w:r>
                      </w:p>
                    </w:tc>
                  </w:tr>
                </w:tbl>
                <w:p w14:paraId="1BB743C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14:paraId="3BEC066E">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24C2EDFA">
                        <w:pPr>
                          <w:jc w:val="center"/>
                          <w:rPr>
                            <w:rFonts w:hint="eastAsia" w:ascii="微软雅黑" w:hAnsi="微软雅黑" w:eastAsia="微软雅黑" w:cs="微软雅黑"/>
                          </w:rPr>
                        </w:pPr>
                        <w:r>
                          <w:rPr>
                            <w:rFonts w:hint="eastAsia" w:ascii="微软雅黑" w:hAnsi="微软雅黑" w:eastAsia="微软雅黑" w:cs="微软雅黑"/>
                            <w:color w:val="000000"/>
                            <w:sz w:val="21"/>
                          </w:rPr>
                          <w:t>兴业证券股份有限公司</w:t>
                        </w:r>
                      </w:p>
                    </w:tc>
                  </w:tr>
                </w:tbl>
                <w:p w14:paraId="07C83C7D">
                  <w:pPr>
                    <w:pStyle w:val="4"/>
                    <w:rPr>
                      <w:rFonts w:hint="eastAsia" w:ascii="微软雅黑" w:hAnsi="微软雅黑" w:eastAsia="微软雅黑" w:cs="微软雅黑"/>
                    </w:rPr>
                  </w:pPr>
                </w:p>
              </w:tc>
            </w:tr>
          </w:tbl>
          <w:p w14:paraId="0606327F">
            <w:pPr>
              <w:pStyle w:val="4"/>
              <w:rPr>
                <w:rFonts w:hint="eastAsia" w:ascii="微软雅黑" w:hAnsi="微软雅黑" w:eastAsia="微软雅黑" w:cs="微软雅黑"/>
              </w:rPr>
            </w:pPr>
          </w:p>
        </w:tc>
        <w:tc>
          <w:tcPr>
            <w:gridSpan w:val="4"/>
          </w:tcPr>
          <w:p w14:paraId="4ECDE9FA">
            <w:pPr>
              <w:pStyle w:val="4"/>
              <w:rPr>
                <w:rFonts w:hint="eastAsia" w:ascii="微软雅黑" w:hAnsi="微软雅黑" w:eastAsia="微软雅黑" w:cs="微软雅黑"/>
              </w:rPr>
            </w:pPr>
          </w:p>
        </w:tc>
        <w:tc>
          <w:p w14:paraId="5C3D3276">
            <w:pPr>
              <w:pStyle w:val="4"/>
              <w:rPr>
                <w:rFonts w:hint="eastAsia" w:ascii="微软雅黑" w:hAnsi="微软雅黑" w:eastAsia="微软雅黑" w:cs="微软雅黑"/>
              </w:rPr>
            </w:pPr>
          </w:p>
        </w:tc>
      </w:tr>
      <w:tr w14:paraId="3B7395A1">
        <w:tblPrEx>
          <w:tblCellMar>
            <w:top w:w="0" w:type="dxa"/>
            <w:left w:w="10" w:type="dxa"/>
            <w:bottom w:w="0" w:type="dxa"/>
            <w:right w:w="10" w:type="dxa"/>
          </w:tblCellMar>
        </w:tblPrEx>
        <w:trPr>
          <w:gridAfter w:val="2"/>
          <w:wAfter w:w="260" w:type="dxa"/>
          <w:trHeight w:val="200" w:hRule="exact"/>
        </w:trPr>
        <w:tc>
          <w:p w14:paraId="16EC4A68">
            <w:pPr>
              <w:pStyle w:val="4"/>
              <w:rPr>
                <w:rFonts w:hint="eastAsia" w:ascii="微软雅黑" w:hAnsi="微软雅黑" w:eastAsia="微软雅黑" w:cs="微软雅黑"/>
              </w:rPr>
            </w:pPr>
          </w:p>
        </w:tc>
        <w:tc>
          <w:tcPr>
            <w:gridSpan w:val="2"/>
          </w:tcPr>
          <w:p w14:paraId="6D97BBD3">
            <w:pPr>
              <w:pStyle w:val="4"/>
              <w:rPr>
                <w:rFonts w:hint="eastAsia" w:ascii="微软雅黑" w:hAnsi="微软雅黑" w:eastAsia="微软雅黑" w:cs="微软雅黑"/>
              </w:rPr>
            </w:pPr>
          </w:p>
        </w:tc>
        <w:tc>
          <w:tcPr>
            <w:gridSpan w:val="2"/>
          </w:tcPr>
          <w:p w14:paraId="07945258">
            <w:pPr>
              <w:pStyle w:val="4"/>
              <w:rPr>
                <w:rFonts w:hint="eastAsia" w:ascii="微软雅黑" w:hAnsi="微软雅黑" w:eastAsia="微软雅黑" w:cs="微软雅黑"/>
              </w:rPr>
            </w:pPr>
          </w:p>
        </w:tc>
        <w:tc>
          <w:tcPr>
            <w:gridSpan w:val="2"/>
          </w:tcPr>
          <w:p w14:paraId="6F17F0E7">
            <w:pPr>
              <w:pStyle w:val="4"/>
              <w:rPr>
                <w:rFonts w:hint="eastAsia" w:ascii="微软雅黑" w:hAnsi="微软雅黑" w:eastAsia="微软雅黑" w:cs="微软雅黑"/>
              </w:rPr>
            </w:pPr>
          </w:p>
        </w:tc>
        <w:tc>
          <w:tcPr>
            <w:gridSpan w:val="3"/>
          </w:tcPr>
          <w:p w14:paraId="1AB96CC0">
            <w:pPr>
              <w:pStyle w:val="4"/>
              <w:rPr>
                <w:rFonts w:hint="eastAsia" w:ascii="微软雅黑" w:hAnsi="微软雅黑" w:eastAsia="微软雅黑" w:cs="微软雅黑"/>
              </w:rPr>
            </w:pPr>
          </w:p>
        </w:tc>
        <w:tc>
          <w:tcPr>
            <w:gridSpan w:val="2"/>
          </w:tcPr>
          <w:p w14:paraId="20A85DD2">
            <w:pPr>
              <w:pStyle w:val="4"/>
              <w:rPr>
                <w:rFonts w:hint="eastAsia" w:ascii="微软雅黑" w:hAnsi="微软雅黑" w:eastAsia="微软雅黑" w:cs="微软雅黑"/>
              </w:rPr>
            </w:pPr>
          </w:p>
        </w:tc>
        <w:tc>
          <w:tcPr>
            <w:gridSpan w:val="3"/>
          </w:tcPr>
          <w:p w14:paraId="08E844D5">
            <w:pPr>
              <w:pStyle w:val="4"/>
              <w:rPr>
                <w:rFonts w:hint="eastAsia" w:ascii="微软雅黑" w:hAnsi="微软雅黑" w:eastAsia="微软雅黑" w:cs="微软雅黑"/>
              </w:rPr>
            </w:pPr>
          </w:p>
        </w:tc>
        <w:tc>
          <w:tcPr>
            <w:gridSpan w:val="4"/>
          </w:tcPr>
          <w:p w14:paraId="2A57E652">
            <w:pPr>
              <w:pStyle w:val="4"/>
              <w:rPr>
                <w:rFonts w:hint="eastAsia" w:ascii="微软雅黑" w:hAnsi="微软雅黑" w:eastAsia="微软雅黑" w:cs="微软雅黑"/>
              </w:rPr>
            </w:pPr>
          </w:p>
        </w:tc>
        <w:tc>
          <w:p w14:paraId="276E870B">
            <w:pPr>
              <w:pStyle w:val="4"/>
              <w:rPr>
                <w:rFonts w:hint="eastAsia" w:ascii="微软雅黑" w:hAnsi="微软雅黑" w:eastAsia="微软雅黑" w:cs="微软雅黑"/>
              </w:rPr>
            </w:pPr>
          </w:p>
        </w:tc>
      </w:tr>
      <w:tr w14:paraId="4E7ACE23">
        <w:tblPrEx>
          <w:tblCellMar>
            <w:top w:w="0" w:type="dxa"/>
            <w:left w:w="10" w:type="dxa"/>
            <w:bottom w:w="0" w:type="dxa"/>
            <w:right w:w="10" w:type="dxa"/>
          </w:tblCellMar>
        </w:tblPrEx>
        <w:trPr>
          <w:gridAfter w:val="2"/>
          <w:wAfter w:w="260" w:type="dxa"/>
          <w:trHeight w:val="400" w:hRule="atLeast"/>
        </w:trPr>
        <w:tc>
          <w:p w14:paraId="34E9F49F">
            <w:pPr>
              <w:pStyle w:val="4"/>
              <w:rPr>
                <w:rFonts w:hint="eastAsia" w:ascii="微软雅黑" w:hAnsi="微软雅黑" w:eastAsia="微软雅黑" w:cs="微软雅黑"/>
              </w:rPr>
            </w:pPr>
          </w:p>
        </w:tc>
        <w:tc>
          <w:tcPr>
            <w:gridSpan w:val="2"/>
          </w:tcPr>
          <w:p w14:paraId="07E21A50">
            <w:pPr>
              <w:pStyle w:val="4"/>
              <w:rPr>
                <w:rFonts w:hint="eastAsia" w:ascii="微软雅黑" w:hAnsi="微软雅黑" w:eastAsia="微软雅黑" w:cs="微软雅黑"/>
              </w:rPr>
            </w:pPr>
          </w:p>
        </w:tc>
        <w:tc>
          <w:tcPr>
            <w:gridSpan w:val="2"/>
          </w:tcPr>
          <w:p w14:paraId="295E3486">
            <w:pPr>
              <w:pStyle w:val="4"/>
              <w:rPr>
                <w:rFonts w:hint="eastAsia" w:ascii="微软雅黑" w:hAnsi="微软雅黑" w:eastAsia="微软雅黑" w:cs="微软雅黑"/>
              </w:rPr>
            </w:pPr>
          </w:p>
        </w:tc>
        <w:tc>
          <w:tcPr>
            <w:gridSpan w:val="10"/>
            <w:tcMar>
              <w:top w:w="0" w:type="dxa"/>
              <w:left w:w="0" w:type="dxa"/>
              <w:bottom w:w="0" w:type="dxa"/>
              <w:right w:w="0" w:type="dxa"/>
            </w:tcMar>
            <w:vAlign w:val="top"/>
          </w:tcPr>
          <w:p w14:paraId="6EA8EFCE">
            <w:pPr>
              <w:rPr>
                <w:rFonts w:hint="eastAsia" w:ascii="微软雅黑" w:hAnsi="微软雅黑" w:eastAsia="微软雅黑" w:cs="微软雅黑"/>
              </w:rPr>
            </w:pPr>
            <w:r>
              <w:rPr>
                <w:rFonts w:hint="eastAsia" w:ascii="微软雅黑" w:hAnsi="微软雅黑" w:eastAsia="微软雅黑" w:cs="微软雅黑"/>
                <w:color w:val="000000"/>
                <w:sz w:val="20"/>
              </w:rPr>
              <w:t>6.2 理财产品在报告期内其他关联交易</w:t>
            </w:r>
          </w:p>
        </w:tc>
        <w:tc>
          <w:tcPr>
            <w:gridSpan w:val="4"/>
          </w:tcPr>
          <w:p w14:paraId="5C32D6EA">
            <w:pPr>
              <w:pStyle w:val="4"/>
              <w:rPr>
                <w:rFonts w:hint="eastAsia" w:ascii="微软雅黑" w:hAnsi="微软雅黑" w:eastAsia="微软雅黑" w:cs="微软雅黑"/>
              </w:rPr>
            </w:pPr>
          </w:p>
        </w:tc>
        <w:tc>
          <w:p w14:paraId="54AC869C">
            <w:pPr>
              <w:pStyle w:val="4"/>
              <w:rPr>
                <w:rFonts w:hint="eastAsia" w:ascii="微软雅黑" w:hAnsi="微软雅黑" w:eastAsia="微软雅黑" w:cs="微软雅黑"/>
              </w:rPr>
            </w:pPr>
          </w:p>
        </w:tc>
      </w:tr>
      <w:tr w14:paraId="76DB8CC4">
        <w:tblPrEx>
          <w:tblCellMar>
            <w:top w:w="0" w:type="dxa"/>
            <w:left w:w="10" w:type="dxa"/>
            <w:bottom w:w="0" w:type="dxa"/>
            <w:right w:w="10" w:type="dxa"/>
          </w:tblCellMar>
        </w:tblPrEx>
        <w:trPr>
          <w:gridAfter w:val="2"/>
          <w:wAfter w:w="260" w:type="dxa"/>
          <w:trHeight w:val="3600" w:hRule="exact"/>
        </w:trPr>
        <w:tc>
          <w:p w14:paraId="5C84744B">
            <w:pPr>
              <w:pStyle w:val="4"/>
              <w:rPr>
                <w:rFonts w:hint="eastAsia" w:ascii="微软雅黑" w:hAnsi="微软雅黑" w:eastAsia="微软雅黑" w:cs="微软雅黑"/>
              </w:rPr>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14:paraId="51150FA2">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14:paraId="0CC86DD7">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5336328B">
                        <w:pPr>
                          <w:jc w:val="center"/>
                          <w:rPr>
                            <w:rFonts w:hint="eastAsia" w:ascii="微软雅黑" w:hAnsi="微软雅黑" w:eastAsia="微软雅黑" w:cs="微软雅黑"/>
                          </w:rPr>
                        </w:pPr>
                        <w:r>
                          <w:rPr>
                            <w:rFonts w:hint="eastAsia" w:ascii="微软雅黑" w:hAnsi="微软雅黑" w:eastAsia="微软雅黑" w:cs="微软雅黑"/>
                            <w:b/>
                            <w:color w:val="000000"/>
                            <w:sz w:val="21"/>
                          </w:rPr>
                          <w:t>交易标的</w:t>
                        </w:r>
                      </w:p>
                    </w:tc>
                  </w:tr>
                </w:tbl>
                <w:p w14:paraId="103343A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1E76E4B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6241AC1F">
                        <w:pPr>
                          <w:jc w:val="center"/>
                          <w:rPr>
                            <w:rFonts w:hint="eastAsia" w:ascii="微软雅黑" w:hAnsi="微软雅黑" w:eastAsia="微软雅黑" w:cs="微软雅黑"/>
                          </w:rPr>
                        </w:pPr>
                        <w:r>
                          <w:rPr>
                            <w:rFonts w:hint="eastAsia" w:ascii="微软雅黑" w:hAnsi="微软雅黑" w:eastAsia="微软雅黑" w:cs="微软雅黑"/>
                            <w:b/>
                            <w:color w:val="000000"/>
                            <w:sz w:val="21"/>
                          </w:rPr>
                          <w:t>交易金额（万元）</w:t>
                        </w:r>
                      </w:p>
                    </w:tc>
                  </w:tr>
                </w:tbl>
                <w:p w14:paraId="7F4152D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22FBC9CB">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76B2FA08">
                        <w:pPr>
                          <w:jc w:val="center"/>
                          <w:rPr>
                            <w:rFonts w:hint="eastAsia" w:ascii="微软雅黑" w:hAnsi="微软雅黑" w:eastAsia="微软雅黑" w:cs="微软雅黑"/>
                          </w:rPr>
                        </w:pPr>
                        <w:r>
                          <w:rPr>
                            <w:rFonts w:hint="eastAsia" w:ascii="微软雅黑" w:hAnsi="微软雅黑" w:eastAsia="微软雅黑" w:cs="微软雅黑"/>
                            <w:b/>
                            <w:color w:val="000000"/>
                            <w:sz w:val="21"/>
                          </w:rPr>
                          <w:t>交易类型</w:t>
                        </w:r>
                      </w:p>
                    </w:tc>
                  </w:tr>
                </w:tbl>
                <w:p w14:paraId="2FCD01D0">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32406F03">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04DD1F6C">
                        <w:pPr>
                          <w:jc w:val="center"/>
                          <w:rPr>
                            <w:rFonts w:hint="eastAsia" w:ascii="微软雅黑" w:hAnsi="微软雅黑" w:eastAsia="微软雅黑" w:cs="微软雅黑"/>
                          </w:rPr>
                        </w:pPr>
                        <w:r>
                          <w:rPr>
                            <w:rFonts w:hint="eastAsia" w:ascii="微软雅黑" w:hAnsi="微软雅黑" w:eastAsia="微软雅黑" w:cs="微软雅黑"/>
                            <w:b/>
                            <w:color w:val="000000"/>
                            <w:sz w:val="21"/>
                          </w:rPr>
                          <w:t>关联方名称</w:t>
                        </w:r>
                      </w:p>
                    </w:tc>
                  </w:tr>
                </w:tbl>
                <w:p w14:paraId="4CAA2D43">
                  <w:pPr>
                    <w:pStyle w:val="4"/>
                    <w:rPr>
                      <w:rFonts w:hint="eastAsia" w:ascii="微软雅黑" w:hAnsi="微软雅黑" w:eastAsia="微软雅黑" w:cs="微软雅黑"/>
                    </w:rPr>
                  </w:pPr>
                </w:p>
              </w:tc>
            </w:tr>
            <w:tr w14:paraId="794E7980">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14:paraId="7FC7FBCD">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7FD5CB89">
                        <w:pPr>
                          <w:jc w:val="center"/>
                          <w:rPr>
                            <w:rFonts w:hint="eastAsia" w:ascii="微软雅黑" w:hAnsi="微软雅黑" w:eastAsia="微软雅黑" w:cs="微软雅黑"/>
                          </w:rPr>
                        </w:pPr>
                        <w:r>
                          <w:rPr>
                            <w:rFonts w:hint="eastAsia" w:ascii="微软雅黑" w:hAnsi="微软雅黑" w:eastAsia="微软雅黑" w:cs="微软雅黑"/>
                            <w:color w:val="000000"/>
                            <w:sz w:val="21"/>
                          </w:rPr>
                          <w:t>兴银理财添利天天利31号净值型理财产品</w:t>
                        </w:r>
                      </w:p>
                    </w:tc>
                  </w:tr>
                </w:tbl>
                <w:p w14:paraId="56394F6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6D5C86B7">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08C2776F">
                        <w:pPr>
                          <w:jc w:val="center"/>
                          <w:rPr>
                            <w:rFonts w:hint="eastAsia" w:ascii="微软雅黑" w:hAnsi="微软雅黑" w:eastAsia="微软雅黑" w:cs="微软雅黑"/>
                          </w:rPr>
                        </w:pPr>
                        <w:r>
                          <w:rPr>
                            <w:rFonts w:hint="eastAsia" w:ascii="微软雅黑" w:hAnsi="微软雅黑" w:eastAsia="微软雅黑" w:cs="微软雅黑"/>
                            <w:color w:val="000000"/>
                            <w:sz w:val="21"/>
                          </w:rPr>
                          <w:t>35.3155</w:t>
                        </w:r>
                      </w:p>
                    </w:tc>
                  </w:tr>
                </w:tbl>
                <w:p w14:paraId="40FD97ED">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617F8E1E">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1816A2D9">
                        <w:pPr>
                          <w:jc w:val="center"/>
                          <w:rPr>
                            <w:rFonts w:hint="eastAsia" w:ascii="微软雅黑" w:hAnsi="微软雅黑" w:eastAsia="微软雅黑" w:cs="微软雅黑"/>
                          </w:rPr>
                        </w:pPr>
                        <w:r>
                          <w:rPr>
                            <w:rFonts w:hint="eastAsia" w:ascii="微软雅黑" w:hAnsi="微软雅黑" w:eastAsia="微软雅黑" w:cs="微软雅黑"/>
                            <w:color w:val="000000"/>
                            <w:sz w:val="21"/>
                          </w:rPr>
                          <w:t>销售服务费</w:t>
                        </w:r>
                      </w:p>
                    </w:tc>
                  </w:tr>
                </w:tbl>
                <w:p w14:paraId="210698CB">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05BD9B8E">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3530F3CD">
                        <w:pPr>
                          <w:jc w:val="center"/>
                          <w:rPr>
                            <w:rFonts w:hint="eastAsia" w:ascii="微软雅黑" w:hAnsi="微软雅黑" w:eastAsia="微软雅黑" w:cs="微软雅黑"/>
                          </w:rPr>
                        </w:pPr>
                        <w:r>
                          <w:rPr>
                            <w:rFonts w:hint="eastAsia" w:ascii="微软雅黑" w:hAnsi="微软雅黑" w:eastAsia="微软雅黑" w:cs="微软雅黑"/>
                            <w:color w:val="000000"/>
                            <w:sz w:val="21"/>
                          </w:rPr>
                          <w:t>兴业银行股份有限公司</w:t>
                        </w:r>
                      </w:p>
                    </w:tc>
                  </w:tr>
                </w:tbl>
                <w:p w14:paraId="12D97997">
                  <w:pPr>
                    <w:pStyle w:val="4"/>
                    <w:rPr>
                      <w:rFonts w:hint="eastAsia" w:ascii="微软雅黑" w:hAnsi="微软雅黑" w:eastAsia="微软雅黑" w:cs="微软雅黑"/>
                    </w:rPr>
                  </w:pPr>
                </w:p>
              </w:tc>
            </w:tr>
            <w:tr w14:paraId="08DC1AD4">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14:paraId="45AD3D6D">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7CB2F348">
                        <w:pPr>
                          <w:jc w:val="center"/>
                          <w:rPr>
                            <w:rFonts w:hint="eastAsia" w:ascii="微软雅黑" w:hAnsi="微软雅黑" w:eastAsia="微软雅黑" w:cs="微软雅黑"/>
                          </w:rPr>
                        </w:pPr>
                        <w:r>
                          <w:rPr>
                            <w:rFonts w:hint="eastAsia" w:ascii="微软雅黑" w:hAnsi="微软雅黑" w:eastAsia="微软雅黑" w:cs="微软雅黑"/>
                            <w:color w:val="000000"/>
                            <w:sz w:val="21"/>
                          </w:rPr>
                          <w:t>中诚信托-添和【2】号集合资金信托计划</w:t>
                        </w:r>
                      </w:p>
                    </w:tc>
                  </w:tr>
                </w:tbl>
                <w:p w14:paraId="400003A7">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74590E0D">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55CAA663">
                        <w:pPr>
                          <w:jc w:val="center"/>
                          <w:rPr>
                            <w:rFonts w:hint="eastAsia" w:ascii="微软雅黑" w:hAnsi="微软雅黑" w:eastAsia="微软雅黑" w:cs="微软雅黑"/>
                          </w:rPr>
                        </w:pPr>
                        <w:r>
                          <w:rPr>
                            <w:rFonts w:hint="eastAsia" w:ascii="微软雅黑" w:hAnsi="微软雅黑" w:eastAsia="微软雅黑" w:cs="微软雅黑"/>
                            <w:color w:val="000000"/>
                            <w:sz w:val="21"/>
                          </w:rPr>
                          <w:t>0.5306</w:t>
                        </w:r>
                      </w:p>
                    </w:tc>
                  </w:tr>
                </w:tbl>
                <w:p w14:paraId="443A1C4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677AC99B">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6396B2FC">
                        <w:pPr>
                          <w:jc w:val="center"/>
                          <w:rPr>
                            <w:rFonts w:hint="eastAsia" w:ascii="微软雅黑" w:hAnsi="微软雅黑" w:eastAsia="微软雅黑" w:cs="微软雅黑"/>
                          </w:rPr>
                        </w:pPr>
                        <w:r>
                          <w:rPr>
                            <w:rFonts w:hint="eastAsia" w:ascii="微软雅黑" w:hAnsi="微软雅黑" w:eastAsia="微软雅黑" w:cs="微软雅黑"/>
                            <w:color w:val="000000"/>
                            <w:sz w:val="21"/>
                          </w:rPr>
                          <w:t>管理费</w:t>
                        </w:r>
                      </w:p>
                    </w:tc>
                  </w:tr>
                </w:tbl>
                <w:p w14:paraId="191F2C1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40AD860E">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0D406B20">
                        <w:pPr>
                          <w:jc w:val="center"/>
                          <w:rPr>
                            <w:rFonts w:hint="eastAsia" w:ascii="微软雅黑" w:hAnsi="微软雅黑" w:eastAsia="微软雅黑" w:cs="微软雅黑"/>
                          </w:rPr>
                        </w:pPr>
                        <w:r>
                          <w:rPr>
                            <w:rFonts w:hint="eastAsia" w:ascii="微软雅黑" w:hAnsi="微软雅黑" w:eastAsia="微软雅黑" w:cs="微软雅黑"/>
                            <w:color w:val="000000"/>
                            <w:sz w:val="21"/>
                          </w:rPr>
                          <w:t>中诚信托有限责任公司</w:t>
                        </w:r>
                      </w:p>
                    </w:tc>
                  </w:tr>
                </w:tbl>
                <w:p w14:paraId="6218C6AD">
                  <w:pPr>
                    <w:pStyle w:val="4"/>
                    <w:rPr>
                      <w:rFonts w:hint="eastAsia" w:ascii="微软雅黑" w:hAnsi="微软雅黑" w:eastAsia="微软雅黑" w:cs="微软雅黑"/>
                    </w:rPr>
                  </w:pPr>
                </w:p>
              </w:tc>
            </w:tr>
            <w:tr w14:paraId="70059F25">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14:paraId="67A9DE9E">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577A89FB">
                        <w:pPr>
                          <w:jc w:val="center"/>
                          <w:rPr>
                            <w:rFonts w:hint="eastAsia" w:ascii="微软雅黑" w:hAnsi="微软雅黑" w:eastAsia="微软雅黑" w:cs="微软雅黑"/>
                          </w:rPr>
                        </w:pPr>
                        <w:r>
                          <w:rPr>
                            <w:rFonts w:hint="eastAsia" w:ascii="微软雅黑" w:hAnsi="微软雅黑" w:eastAsia="微软雅黑" w:cs="微软雅黑"/>
                            <w:color w:val="000000"/>
                            <w:sz w:val="21"/>
                          </w:rPr>
                          <w:t>兴银理财添利天天利31号净值型理财产品</w:t>
                        </w:r>
                      </w:p>
                    </w:tc>
                  </w:tr>
                </w:tbl>
                <w:p w14:paraId="187813CE">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672AE9F9">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721F3E68">
                        <w:pPr>
                          <w:jc w:val="center"/>
                          <w:rPr>
                            <w:rFonts w:hint="eastAsia" w:ascii="微软雅黑" w:hAnsi="微软雅黑" w:eastAsia="微软雅黑" w:cs="微软雅黑"/>
                          </w:rPr>
                        </w:pPr>
                        <w:r>
                          <w:rPr>
                            <w:rFonts w:hint="eastAsia" w:ascii="微软雅黑" w:hAnsi="微软雅黑" w:eastAsia="微软雅黑" w:cs="微软雅黑"/>
                            <w:color w:val="000000"/>
                            <w:sz w:val="21"/>
                          </w:rPr>
                          <w:t>0.9105</w:t>
                        </w:r>
                      </w:p>
                    </w:tc>
                  </w:tr>
                </w:tbl>
                <w:p w14:paraId="5B52A2F6">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65C9DB12">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23EFE2FB">
                        <w:pPr>
                          <w:jc w:val="center"/>
                          <w:rPr>
                            <w:rFonts w:hint="eastAsia" w:ascii="微软雅黑" w:hAnsi="微软雅黑" w:eastAsia="微软雅黑" w:cs="微软雅黑"/>
                          </w:rPr>
                        </w:pPr>
                        <w:r>
                          <w:rPr>
                            <w:rFonts w:hint="eastAsia" w:ascii="微软雅黑" w:hAnsi="微软雅黑" w:eastAsia="微软雅黑" w:cs="微软雅黑"/>
                            <w:color w:val="000000"/>
                            <w:sz w:val="21"/>
                          </w:rPr>
                          <w:t>销售服务费</w:t>
                        </w:r>
                      </w:p>
                    </w:tc>
                  </w:tr>
                </w:tbl>
                <w:p w14:paraId="59B5560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01357EA1">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5A05CD23">
                        <w:pPr>
                          <w:jc w:val="center"/>
                          <w:rPr>
                            <w:rFonts w:hint="eastAsia" w:ascii="微软雅黑" w:hAnsi="微软雅黑" w:eastAsia="微软雅黑" w:cs="微软雅黑"/>
                          </w:rPr>
                        </w:pPr>
                        <w:r>
                          <w:rPr>
                            <w:rFonts w:hint="eastAsia" w:ascii="微软雅黑" w:hAnsi="微软雅黑" w:eastAsia="微软雅黑" w:cs="微软雅黑"/>
                            <w:color w:val="000000"/>
                            <w:sz w:val="21"/>
                          </w:rPr>
                          <w:t>厦门国际银行股份有限公司</w:t>
                        </w:r>
                      </w:p>
                    </w:tc>
                  </w:tr>
                </w:tbl>
                <w:p w14:paraId="7A5C246E">
                  <w:pPr>
                    <w:pStyle w:val="4"/>
                    <w:rPr>
                      <w:rFonts w:hint="eastAsia" w:ascii="微软雅黑" w:hAnsi="微软雅黑" w:eastAsia="微软雅黑" w:cs="微软雅黑"/>
                    </w:rPr>
                  </w:pPr>
                </w:p>
              </w:tc>
            </w:tr>
            <w:tr w14:paraId="374430BD">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14:paraId="156CACA0">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301FD2D4">
                        <w:pPr>
                          <w:jc w:val="center"/>
                          <w:rPr>
                            <w:rFonts w:hint="eastAsia" w:ascii="微软雅黑" w:hAnsi="微软雅黑" w:eastAsia="微软雅黑" w:cs="微软雅黑"/>
                          </w:rPr>
                        </w:pPr>
                        <w:r>
                          <w:rPr>
                            <w:rFonts w:hint="eastAsia" w:ascii="微软雅黑" w:hAnsi="微软雅黑" w:eastAsia="微软雅黑" w:cs="微软雅黑"/>
                            <w:color w:val="000000"/>
                            <w:sz w:val="21"/>
                          </w:rPr>
                          <w:t>兴银理财添利天天利31号净值型理财产品</w:t>
                        </w:r>
                      </w:p>
                    </w:tc>
                  </w:tr>
                </w:tbl>
                <w:p w14:paraId="45FC90AC">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5A216119">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10694002">
                        <w:pPr>
                          <w:jc w:val="center"/>
                          <w:rPr>
                            <w:rFonts w:hint="eastAsia" w:ascii="微软雅黑" w:hAnsi="微软雅黑" w:eastAsia="微软雅黑" w:cs="微软雅黑"/>
                          </w:rPr>
                        </w:pPr>
                        <w:r>
                          <w:rPr>
                            <w:rFonts w:hint="eastAsia" w:ascii="微软雅黑" w:hAnsi="微软雅黑" w:eastAsia="微软雅黑" w:cs="微软雅黑"/>
                            <w:color w:val="000000"/>
                            <w:sz w:val="21"/>
                          </w:rPr>
                          <w:t>1.7024</w:t>
                        </w:r>
                      </w:p>
                    </w:tc>
                  </w:tr>
                </w:tbl>
                <w:p w14:paraId="6E71A5AA">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086A0A60">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650FAD1D">
                        <w:pPr>
                          <w:jc w:val="center"/>
                          <w:rPr>
                            <w:rFonts w:hint="eastAsia" w:ascii="微软雅黑" w:hAnsi="微软雅黑" w:eastAsia="微软雅黑" w:cs="微软雅黑"/>
                          </w:rPr>
                        </w:pPr>
                        <w:r>
                          <w:rPr>
                            <w:rFonts w:hint="eastAsia" w:ascii="微软雅黑" w:hAnsi="微软雅黑" w:eastAsia="微软雅黑" w:cs="微软雅黑"/>
                            <w:color w:val="000000"/>
                            <w:sz w:val="21"/>
                          </w:rPr>
                          <w:t>快赎垫资</w:t>
                        </w:r>
                      </w:p>
                    </w:tc>
                  </w:tr>
                </w:tbl>
                <w:p w14:paraId="5A1D097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189AE63A">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329BCC61">
                        <w:pPr>
                          <w:jc w:val="center"/>
                          <w:rPr>
                            <w:rFonts w:hint="eastAsia" w:ascii="微软雅黑" w:hAnsi="微软雅黑" w:eastAsia="微软雅黑" w:cs="微软雅黑"/>
                          </w:rPr>
                        </w:pPr>
                        <w:r>
                          <w:rPr>
                            <w:rFonts w:hint="eastAsia" w:ascii="微软雅黑" w:hAnsi="微软雅黑" w:eastAsia="微软雅黑" w:cs="微软雅黑"/>
                            <w:color w:val="000000"/>
                            <w:sz w:val="21"/>
                          </w:rPr>
                          <w:t>兴业银行股份有限公司</w:t>
                        </w:r>
                      </w:p>
                    </w:tc>
                  </w:tr>
                </w:tbl>
                <w:p w14:paraId="4BF8C442">
                  <w:pPr>
                    <w:pStyle w:val="4"/>
                    <w:rPr>
                      <w:rFonts w:hint="eastAsia" w:ascii="微软雅黑" w:hAnsi="微软雅黑" w:eastAsia="微软雅黑" w:cs="微软雅黑"/>
                    </w:rPr>
                  </w:pPr>
                </w:p>
              </w:tc>
            </w:tr>
            <w:tr w14:paraId="361AD9EC">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14:paraId="638FEEA4">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65B02A0F">
                        <w:pPr>
                          <w:jc w:val="center"/>
                          <w:rPr>
                            <w:rFonts w:hint="eastAsia" w:ascii="微软雅黑" w:hAnsi="微软雅黑" w:eastAsia="微软雅黑" w:cs="微软雅黑"/>
                          </w:rPr>
                        </w:pPr>
                        <w:r>
                          <w:rPr>
                            <w:rFonts w:hint="eastAsia" w:ascii="微软雅黑" w:hAnsi="微软雅黑" w:eastAsia="微软雅黑" w:cs="微软雅黑"/>
                            <w:color w:val="000000"/>
                            <w:sz w:val="21"/>
                          </w:rPr>
                          <w:t>中诚信托-添和【6】号集合资金信托计划</w:t>
                        </w:r>
                      </w:p>
                    </w:tc>
                  </w:tr>
                </w:tbl>
                <w:p w14:paraId="0B4F2803">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295E9D08">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30C40C1F">
                        <w:pPr>
                          <w:jc w:val="center"/>
                          <w:rPr>
                            <w:rFonts w:hint="eastAsia" w:ascii="微软雅黑" w:hAnsi="微软雅黑" w:eastAsia="微软雅黑" w:cs="微软雅黑"/>
                          </w:rPr>
                        </w:pPr>
                        <w:r>
                          <w:rPr>
                            <w:rFonts w:hint="eastAsia" w:ascii="微软雅黑" w:hAnsi="微软雅黑" w:eastAsia="微软雅黑" w:cs="微软雅黑"/>
                            <w:color w:val="000000"/>
                            <w:sz w:val="21"/>
                          </w:rPr>
                          <w:t>0.0256</w:t>
                        </w:r>
                      </w:p>
                    </w:tc>
                  </w:tr>
                </w:tbl>
                <w:p w14:paraId="06A4994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084F5C01">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05CA4AC0">
                        <w:pPr>
                          <w:jc w:val="center"/>
                          <w:rPr>
                            <w:rFonts w:hint="eastAsia" w:ascii="微软雅黑" w:hAnsi="微软雅黑" w:eastAsia="微软雅黑" w:cs="微软雅黑"/>
                          </w:rPr>
                        </w:pPr>
                        <w:r>
                          <w:rPr>
                            <w:rFonts w:hint="eastAsia" w:ascii="微软雅黑" w:hAnsi="微软雅黑" w:eastAsia="微软雅黑" w:cs="微软雅黑"/>
                            <w:color w:val="000000"/>
                            <w:sz w:val="21"/>
                          </w:rPr>
                          <w:t>管理费</w:t>
                        </w:r>
                      </w:p>
                    </w:tc>
                  </w:tr>
                </w:tbl>
                <w:p w14:paraId="03C6C57F">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7FFE78B8">
                    <w:tblPrEx>
                      <w:tblCellMar>
                        <w:top w:w="0" w:type="dxa"/>
                        <w:left w:w="10" w:type="dxa"/>
                        <w:bottom w:w="0" w:type="dxa"/>
                        <w:right w:w="10" w:type="dxa"/>
                      </w:tblCellMar>
                    </w:tblPrEx>
                    <w:trPr>
                      <w:trHeight w:val="400" w:hRule="atLeast"/>
                    </w:trPr>
                    <w:tc>
                      <w:tcPr>
                        <w:tcMar>
                          <w:top w:w="0" w:type="dxa"/>
                          <w:left w:w="0" w:type="dxa"/>
                          <w:bottom w:w="200" w:type="dxa"/>
                          <w:right w:w="0" w:type="dxa"/>
                        </w:tcMar>
                        <w:vAlign w:val="bottom"/>
                      </w:tcPr>
                      <w:p w14:paraId="0BA94884">
                        <w:pPr>
                          <w:jc w:val="center"/>
                          <w:rPr>
                            <w:rFonts w:hint="eastAsia" w:ascii="微软雅黑" w:hAnsi="微软雅黑" w:eastAsia="微软雅黑" w:cs="微软雅黑"/>
                          </w:rPr>
                        </w:pPr>
                        <w:r>
                          <w:rPr>
                            <w:rFonts w:hint="eastAsia" w:ascii="微软雅黑" w:hAnsi="微软雅黑" w:eastAsia="微软雅黑" w:cs="微软雅黑"/>
                            <w:color w:val="000000"/>
                            <w:sz w:val="21"/>
                          </w:rPr>
                          <w:t>中诚信托有限责任公司</w:t>
                        </w:r>
                      </w:p>
                    </w:tc>
                  </w:tr>
                </w:tbl>
                <w:p w14:paraId="5161A43B">
                  <w:pPr>
                    <w:pStyle w:val="4"/>
                    <w:rPr>
                      <w:rFonts w:hint="eastAsia" w:ascii="微软雅黑" w:hAnsi="微软雅黑" w:eastAsia="微软雅黑" w:cs="微软雅黑"/>
                    </w:rPr>
                  </w:pPr>
                </w:p>
              </w:tc>
            </w:tr>
          </w:tbl>
          <w:p w14:paraId="54D8175B">
            <w:pPr>
              <w:pStyle w:val="4"/>
              <w:rPr>
                <w:rFonts w:hint="eastAsia" w:ascii="微软雅黑" w:hAnsi="微软雅黑" w:eastAsia="微软雅黑" w:cs="微软雅黑"/>
              </w:rPr>
            </w:pPr>
          </w:p>
        </w:tc>
        <w:tc>
          <w:tcPr>
            <w:gridSpan w:val="4"/>
          </w:tcPr>
          <w:p w14:paraId="327C4CEB">
            <w:pPr>
              <w:pStyle w:val="4"/>
              <w:rPr>
                <w:rFonts w:hint="eastAsia" w:ascii="微软雅黑" w:hAnsi="微软雅黑" w:eastAsia="微软雅黑" w:cs="微软雅黑"/>
              </w:rPr>
            </w:pPr>
          </w:p>
        </w:tc>
        <w:tc>
          <w:p w14:paraId="4331E18C">
            <w:pPr>
              <w:pStyle w:val="4"/>
              <w:rPr>
                <w:rFonts w:hint="eastAsia" w:ascii="微软雅黑" w:hAnsi="微软雅黑" w:eastAsia="微软雅黑" w:cs="微软雅黑"/>
              </w:rPr>
            </w:pPr>
          </w:p>
        </w:tc>
      </w:tr>
      <w:tr w14:paraId="7D4314F8">
        <w:tblPrEx>
          <w:tblCellMar>
            <w:top w:w="0" w:type="dxa"/>
            <w:left w:w="10" w:type="dxa"/>
            <w:bottom w:w="0" w:type="dxa"/>
            <w:right w:w="10" w:type="dxa"/>
          </w:tblCellMar>
        </w:tblPrEx>
        <w:trPr>
          <w:gridAfter w:val="2"/>
          <w:wAfter w:w="260" w:type="dxa"/>
          <w:trHeight w:val="220" w:hRule="exact"/>
        </w:trPr>
        <w:tc>
          <w:p w14:paraId="4938FCB4">
            <w:pPr>
              <w:pStyle w:val="4"/>
              <w:rPr>
                <w:rFonts w:hint="eastAsia" w:ascii="微软雅黑" w:hAnsi="微软雅黑" w:eastAsia="微软雅黑" w:cs="微软雅黑"/>
              </w:rPr>
            </w:pPr>
          </w:p>
        </w:tc>
        <w:tc>
          <w:tcPr>
            <w:gridSpan w:val="2"/>
          </w:tcPr>
          <w:p w14:paraId="30FA1B85">
            <w:pPr>
              <w:pStyle w:val="4"/>
              <w:rPr>
                <w:rFonts w:hint="eastAsia" w:ascii="微软雅黑" w:hAnsi="微软雅黑" w:eastAsia="微软雅黑" w:cs="微软雅黑"/>
              </w:rPr>
            </w:pPr>
          </w:p>
        </w:tc>
        <w:tc>
          <w:tcPr>
            <w:gridSpan w:val="2"/>
          </w:tcPr>
          <w:p w14:paraId="1E981C6C">
            <w:pPr>
              <w:pStyle w:val="4"/>
              <w:rPr>
                <w:rFonts w:hint="eastAsia" w:ascii="微软雅黑" w:hAnsi="微软雅黑" w:eastAsia="微软雅黑" w:cs="微软雅黑"/>
              </w:rPr>
            </w:pPr>
          </w:p>
        </w:tc>
        <w:tc>
          <w:tcPr>
            <w:gridSpan w:val="2"/>
          </w:tcPr>
          <w:p w14:paraId="70F434DB">
            <w:pPr>
              <w:pStyle w:val="4"/>
              <w:rPr>
                <w:rFonts w:hint="eastAsia" w:ascii="微软雅黑" w:hAnsi="微软雅黑" w:eastAsia="微软雅黑" w:cs="微软雅黑"/>
              </w:rPr>
            </w:pPr>
          </w:p>
        </w:tc>
        <w:tc>
          <w:tcPr>
            <w:gridSpan w:val="3"/>
          </w:tcPr>
          <w:p w14:paraId="6E24E584">
            <w:pPr>
              <w:pStyle w:val="4"/>
              <w:rPr>
                <w:rFonts w:hint="eastAsia" w:ascii="微软雅黑" w:hAnsi="微软雅黑" w:eastAsia="微软雅黑" w:cs="微软雅黑"/>
              </w:rPr>
            </w:pPr>
          </w:p>
        </w:tc>
        <w:tc>
          <w:tcPr>
            <w:gridSpan w:val="2"/>
          </w:tcPr>
          <w:p w14:paraId="0CEF279E">
            <w:pPr>
              <w:pStyle w:val="4"/>
              <w:rPr>
                <w:rFonts w:hint="eastAsia" w:ascii="微软雅黑" w:hAnsi="微软雅黑" w:eastAsia="微软雅黑" w:cs="微软雅黑"/>
              </w:rPr>
            </w:pPr>
          </w:p>
        </w:tc>
        <w:tc>
          <w:tcPr>
            <w:gridSpan w:val="3"/>
          </w:tcPr>
          <w:p w14:paraId="065FBAE0">
            <w:pPr>
              <w:pStyle w:val="4"/>
              <w:rPr>
                <w:rFonts w:hint="eastAsia" w:ascii="微软雅黑" w:hAnsi="微软雅黑" w:eastAsia="微软雅黑" w:cs="微软雅黑"/>
              </w:rPr>
            </w:pPr>
          </w:p>
        </w:tc>
        <w:tc>
          <w:tcPr>
            <w:gridSpan w:val="4"/>
          </w:tcPr>
          <w:p w14:paraId="098C6DC8">
            <w:pPr>
              <w:pStyle w:val="4"/>
              <w:rPr>
                <w:rFonts w:hint="eastAsia" w:ascii="微软雅黑" w:hAnsi="微软雅黑" w:eastAsia="微软雅黑" w:cs="微软雅黑"/>
              </w:rPr>
            </w:pPr>
          </w:p>
        </w:tc>
        <w:tc>
          <w:p w14:paraId="3E430EFD">
            <w:pPr>
              <w:pStyle w:val="4"/>
              <w:rPr>
                <w:rFonts w:hint="eastAsia" w:ascii="微软雅黑" w:hAnsi="微软雅黑" w:eastAsia="微软雅黑" w:cs="微软雅黑"/>
              </w:rPr>
            </w:pPr>
          </w:p>
        </w:tc>
      </w:tr>
      <w:tr w14:paraId="7B4EC330">
        <w:tblPrEx>
          <w:tblCellMar>
            <w:top w:w="0" w:type="dxa"/>
            <w:left w:w="10" w:type="dxa"/>
            <w:bottom w:w="0" w:type="dxa"/>
            <w:right w:w="10" w:type="dxa"/>
          </w:tblCellMar>
        </w:tblPrEx>
        <w:trPr>
          <w:gridAfter w:val="2"/>
          <w:wAfter w:w="260" w:type="dxa"/>
          <w:trHeight w:val="400" w:hRule="atLeast"/>
        </w:trPr>
        <w:tc>
          <w:p w14:paraId="06FF3D9B">
            <w:pPr>
              <w:pStyle w:val="4"/>
              <w:rPr>
                <w:rFonts w:hint="eastAsia" w:ascii="微软雅黑" w:hAnsi="微软雅黑" w:eastAsia="微软雅黑" w:cs="微软雅黑"/>
              </w:rPr>
            </w:pPr>
          </w:p>
        </w:tc>
        <w:tc>
          <w:tcPr>
            <w:gridSpan w:val="2"/>
          </w:tcPr>
          <w:p w14:paraId="11FA0FB8">
            <w:pPr>
              <w:pStyle w:val="4"/>
              <w:rPr>
                <w:rFonts w:hint="eastAsia" w:ascii="微软雅黑" w:hAnsi="微软雅黑" w:eastAsia="微软雅黑" w:cs="微软雅黑"/>
              </w:rPr>
            </w:pPr>
          </w:p>
        </w:tc>
        <w:tc>
          <w:tcPr>
            <w:gridSpan w:val="2"/>
          </w:tcPr>
          <w:p w14:paraId="1A7AD4EF">
            <w:pPr>
              <w:pStyle w:val="4"/>
              <w:rPr>
                <w:rFonts w:hint="eastAsia" w:ascii="微软雅黑" w:hAnsi="微软雅黑" w:eastAsia="微软雅黑" w:cs="微软雅黑"/>
              </w:rPr>
            </w:pPr>
          </w:p>
        </w:tc>
        <w:tc>
          <w:tcPr>
            <w:gridSpan w:val="2"/>
          </w:tcPr>
          <w:p w14:paraId="47EFBDE6">
            <w:pPr>
              <w:pStyle w:val="4"/>
              <w:rPr>
                <w:rFonts w:hint="eastAsia" w:ascii="微软雅黑" w:hAnsi="微软雅黑" w:eastAsia="微软雅黑" w:cs="微软雅黑"/>
              </w:rPr>
            </w:pPr>
          </w:p>
        </w:tc>
        <w:tc>
          <w:tcPr>
            <w:gridSpan w:val="3"/>
            <w:tcMar>
              <w:top w:w="0" w:type="dxa"/>
              <w:left w:w="0" w:type="dxa"/>
              <w:bottom w:w="0" w:type="dxa"/>
              <w:right w:w="0" w:type="dxa"/>
            </w:tcMar>
            <w:vAlign w:val="top"/>
          </w:tcPr>
          <w:p w14:paraId="503CC302">
            <w:pPr>
              <w:jc w:val="right"/>
              <w:rPr>
                <w:rFonts w:hint="eastAsia" w:ascii="微软雅黑" w:hAnsi="微软雅黑" w:eastAsia="微软雅黑" w:cs="微软雅黑"/>
              </w:rPr>
            </w:pPr>
            <w:r>
              <w:rPr>
                <w:rFonts w:hint="eastAsia" w:ascii="微软雅黑" w:hAnsi="微软雅黑" w:eastAsia="微软雅黑" w:cs="微软雅黑"/>
                <w:color w:val="000000"/>
                <w:sz w:val="18"/>
              </w:rPr>
              <w:t>9/</w:t>
            </w:r>
          </w:p>
        </w:tc>
        <w:tc>
          <w:tcPr>
            <w:gridSpan w:val="2"/>
            <w:tcMar>
              <w:top w:w="0" w:type="dxa"/>
              <w:left w:w="0" w:type="dxa"/>
              <w:bottom w:w="0" w:type="dxa"/>
              <w:right w:w="0" w:type="dxa"/>
            </w:tcMar>
            <w:vAlign w:val="top"/>
          </w:tcPr>
          <w:p w14:paraId="5C9F1490">
            <w:pPr>
              <w:jc w:val="left"/>
              <w:rPr>
                <w:rFonts w:hint="eastAsia" w:ascii="微软雅黑" w:hAnsi="微软雅黑" w:eastAsia="微软雅黑" w:cs="微软雅黑"/>
              </w:rPr>
            </w:pPr>
            <w:r>
              <w:rPr>
                <w:rFonts w:hint="eastAsia" w:ascii="微软雅黑" w:hAnsi="微软雅黑" w:eastAsia="微软雅黑" w:cs="微软雅黑"/>
                <w:color w:val="000000"/>
                <w:sz w:val="18"/>
              </w:rPr>
              <w:t>10</w:t>
            </w:r>
          </w:p>
        </w:tc>
        <w:tc>
          <w:tcPr>
            <w:gridSpan w:val="3"/>
          </w:tcPr>
          <w:p w14:paraId="6BBB2F75">
            <w:pPr>
              <w:pStyle w:val="4"/>
              <w:rPr>
                <w:rFonts w:hint="eastAsia" w:ascii="微软雅黑" w:hAnsi="微软雅黑" w:eastAsia="微软雅黑" w:cs="微软雅黑"/>
              </w:rPr>
            </w:pPr>
          </w:p>
        </w:tc>
        <w:tc>
          <w:tcPr>
            <w:gridSpan w:val="4"/>
          </w:tcPr>
          <w:p w14:paraId="774D8DDF">
            <w:pPr>
              <w:pStyle w:val="4"/>
              <w:rPr>
                <w:rFonts w:hint="eastAsia" w:ascii="微软雅黑" w:hAnsi="微软雅黑" w:eastAsia="微软雅黑" w:cs="微软雅黑"/>
              </w:rPr>
            </w:pPr>
          </w:p>
        </w:tc>
        <w:tc>
          <w:p w14:paraId="10AA36C2">
            <w:pPr>
              <w:pStyle w:val="4"/>
              <w:rPr>
                <w:rFonts w:hint="eastAsia" w:ascii="微软雅黑" w:hAnsi="微软雅黑" w:eastAsia="微软雅黑" w:cs="微软雅黑"/>
              </w:rPr>
            </w:pPr>
          </w:p>
        </w:tc>
      </w:tr>
      <w:tr w14:paraId="30A4EFFC">
        <w:tblPrEx>
          <w:tblCellMar>
            <w:top w:w="0" w:type="dxa"/>
            <w:left w:w="10" w:type="dxa"/>
            <w:bottom w:w="0" w:type="dxa"/>
            <w:right w:w="10" w:type="dxa"/>
          </w:tblCellMar>
        </w:tblPrEx>
        <w:trPr>
          <w:trHeight w:val="0" w:hRule="atLeast"/>
        </w:trPr>
        <w:tc>
          <w:p w14:paraId="3CF2E91E">
            <w:pPr>
              <w:pStyle w:val="4"/>
              <w:pageBreakBefore/>
              <w:rPr>
                <w:rFonts w:hint="eastAsia" w:ascii="微软雅黑" w:hAnsi="微软雅黑" w:eastAsia="微软雅黑" w:cs="微软雅黑"/>
              </w:rPr>
            </w:pPr>
            <w:bookmarkStart w:id="9" w:name="JR_PAGE_ANCHOR_0_10"/>
            <w:bookmarkEnd w:id="9"/>
          </w:p>
        </w:tc>
        <w:tc>
          <w:tcPr>
            <w:gridSpan w:val="2"/>
          </w:tcPr>
          <w:p w14:paraId="5D26CCAA">
            <w:pPr>
              <w:pStyle w:val="4"/>
              <w:rPr>
                <w:rFonts w:hint="eastAsia" w:ascii="微软雅黑" w:hAnsi="微软雅黑" w:eastAsia="微软雅黑" w:cs="微软雅黑"/>
              </w:rPr>
            </w:pPr>
          </w:p>
        </w:tc>
        <w:tc>
          <w:tcPr>
            <w:gridSpan w:val="2"/>
          </w:tcPr>
          <w:p w14:paraId="521CBA07">
            <w:pPr>
              <w:pStyle w:val="4"/>
              <w:rPr>
                <w:rFonts w:hint="eastAsia" w:ascii="微软雅黑" w:hAnsi="微软雅黑" w:eastAsia="微软雅黑" w:cs="微软雅黑"/>
              </w:rPr>
            </w:pPr>
          </w:p>
        </w:tc>
        <w:tc>
          <w:tcPr>
            <w:gridSpan w:val="2"/>
          </w:tcPr>
          <w:p w14:paraId="11D50605">
            <w:pPr>
              <w:pStyle w:val="4"/>
              <w:rPr>
                <w:rFonts w:hint="eastAsia" w:ascii="微软雅黑" w:hAnsi="微软雅黑" w:eastAsia="微软雅黑" w:cs="微软雅黑"/>
              </w:rPr>
            </w:pPr>
          </w:p>
        </w:tc>
        <w:tc>
          <w:tcPr>
            <w:gridSpan w:val="3"/>
          </w:tcPr>
          <w:p w14:paraId="1826C6BF">
            <w:pPr>
              <w:pStyle w:val="4"/>
              <w:rPr>
                <w:rFonts w:hint="eastAsia" w:ascii="微软雅黑" w:hAnsi="微软雅黑" w:eastAsia="微软雅黑" w:cs="微软雅黑"/>
              </w:rPr>
            </w:pPr>
          </w:p>
        </w:tc>
        <w:tc>
          <w:tcPr>
            <w:gridSpan w:val="2"/>
          </w:tcPr>
          <w:p w14:paraId="06C98CB0">
            <w:pPr>
              <w:pStyle w:val="4"/>
              <w:rPr>
                <w:rFonts w:hint="eastAsia" w:ascii="微软雅黑" w:hAnsi="微软雅黑" w:eastAsia="微软雅黑" w:cs="微软雅黑"/>
              </w:rPr>
            </w:pPr>
          </w:p>
        </w:tc>
        <w:tc>
          <w:tcPr>
            <w:gridSpan w:val="3"/>
          </w:tcPr>
          <w:p w14:paraId="5823D7B9">
            <w:pPr>
              <w:pStyle w:val="4"/>
              <w:rPr>
                <w:rFonts w:hint="eastAsia" w:ascii="微软雅黑" w:hAnsi="微软雅黑" w:eastAsia="微软雅黑" w:cs="微软雅黑"/>
              </w:rPr>
            </w:pPr>
          </w:p>
        </w:tc>
        <w:tc>
          <w:tcPr>
            <w:gridSpan w:val="4"/>
          </w:tcPr>
          <w:p w14:paraId="0C86200C">
            <w:pPr>
              <w:pStyle w:val="4"/>
              <w:rPr>
                <w:rFonts w:hint="eastAsia" w:ascii="微软雅黑" w:hAnsi="微软雅黑" w:eastAsia="微软雅黑" w:cs="微软雅黑"/>
              </w:rPr>
            </w:pPr>
          </w:p>
        </w:tc>
        <w:tc>
          <w:tcPr>
            <w:gridSpan w:val="2"/>
          </w:tcPr>
          <w:p w14:paraId="33301B8C">
            <w:pPr>
              <w:pStyle w:val="4"/>
              <w:rPr>
                <w:rFonts w:hint="eastAsia" w:ascii="微软雅黑" w:hAnsi="微软雅黑" w:eastAsia="微软雅黑" w:cs="微软雅黑"/>
              </w:rPr>
            </w:pPr>
          </w:p>
        </w:tc>
        <w:tc>
          <w:p w14:paraId="2BAD4927">
            <w:pPr>
              <w:pStyle w:val="4"/>
              <w:rPr>
                <w:rFonts w:hint="eastAsia" w:ascii="微软雅黑" w:hAnsi="微软雅黑" w:eastAsia="微软雅黑" w:cs="微软雅黑"/>
              </w:rPr>
            </w:pPr>
          </w:p>
        </w:tc>
      </w:tr>
      <w:tr w14:paraId="3947E055">
        <w:tblPrEx>
          <w:tblCellMar>
            <w:top w:w="0" w:type="dxa"/>
            <w:left w:w="10" w:type="dxa"/>
            <w:bottom w:w="0" w:type="dxa"/>
            <w:right w:w="10" w:type="dxa"/>
          </w:tblCellMar>
        </w:tblPrEx>
        <w:trPr>
          <w:trHeight w:val="400" w:hRule="atLeast"/>
        </w:trPr>
        <w:tc>
          <w:p w14:paraId="3797FD56">
            <w:pPr>
              <w:pStyle w:val="4"/>
              <w:rPr>
                <w:rFonts w:hint="eastAsia" w:ascii="微软雅黑" w:hAnsi="微软雅黑" w:eastAsia="微软雅黑" w:cs="微软雅黑"/>
              </w:rPr>
            </w:pPr>
          </w:p>
        </w:tc>
        <w:tc>
          <w:tcPr>
            <w:gridSpan w:val="14"/>
            <w:tcMar>
              <w:top w:w="0" w:type="dxa"/>
              <w:left w:w="0" w:type="dxa"/>
              <w:bottom w:w="0" w:type="dxa"/>
              <w:right w:w="0" w:type="dxa"/>
            </w:tcMar>
            <w:vAlign w:val="bottom"/>
          </w:tcPr>
          <w:p w14:paraId="0D2B2273">
            <w:pPr>
              <w:spacing w:before="0" w:after="0" w:line="192" w:lineRule="auto"/>
              <w:jc w:val="left"/>
              <w:rPr>
                <w:rFonts w:hint="eastAsia" w:ascii="微软雅黑" w:hAnsi="微软雅黑" w:eastAsia="微软雅黑" w:cs="微软雅黑"/>
              </w:rPr>
            </w:pPr>
            <w:r>
              <w:rPr>
                <w:rFonts w:hint="eastAsia" w:ascii="微软雅黑" w:hAnsi="微软雅黑" w:eastAsia="微软雅黑" w:cs="微软雅黑"/>
                <w:color w:val="808080"/>
                <w:sz w:val="18"/>
              </w:rPr>
              <w:t>兴银理财添利天天利31号净值型理财产品2025年第四季度报告</w:t>
            </w:r>
          </w:p>
        </w:tc>
        <w:tc>
          <w:tcPr>
            <w:gridSpan w:val="4"/>
          </w:tcPr>
          <w:p w14:paraId="2413F301">
            <w:pPr>
              <w:pStyle w:val="4"/>
              <w:rPr>
                <w:rFonts w:hint="eastAsia" w:ascii="微软雅黑" w:hAnsi="微软雅黑" w:eastAsia="微软雅黑" w:cs="微软雅黑"/>
              </w:rPr>
            </w:pPr>
          </w:p>
        </w:tc>
        <w:tc>
          <w:tcPr>
            <w:gridSpan w:val="2"/>
          </w:tcPr>
          <w:p w14:paraId="501B773A">
            <w:pPr>
              <w:pStyle w:val="4"/>
              <w:rPr>
                <w:rFonts w:hint="eastAsia" w:ascii="微软雅黑" w:hAnsi="微软雅黑" w:eastAsia="微软雅黑" w:cs="微软雅黑"/>
              </w:rPr>
            </w:pPr>
          </w:p>
        </w:tc>
        <w:tc>
          <w:p w14:paraId="73B2719D">
            <w:pPr>
              <w:pStyle w:val="4"/>
              <w:rPr>
                <w:rFonts w:hint="eastAsia" w:ascii="微软雅黑" w:hAnsi="微软雅黑" w:eastAsia="微软雅黑" w:cs="微软雅黑"/>
              </w:rPr>
            </w:pPr>
          </w:p>
        </w:tc>
      </w:tr>
      <w:tr w14:paraId="0F9A0563">
        <w:tblPrEx>
          <w:tblCellMar>
            <w:top w:w="0" w:type="dxa"/>
            <w:left w:w="10" w:type="dxa"/>
            <w:bottom w:w="0" w:type="dxa"/>
            <w:right w:w="10" w:type="dxa"/>
          </w:tblCellMar>
        </w:tblPrEx>
        <w:trPr>
          <w:trHeight w:val="20" w:hRule="exact"/>
        </w:trPr>
        <w:tc>
          <w:p w14:paraId="723DD7F8">
            <w:pPr>
              <w:pStyle w:val="4"/>
              <w:rPr>
                <w:rFonts w:hint="eastAsia" w:ascii="微软雅黑" w:hAnsi="微软雅黑" w:eastAsia="微软雅黑" w:cs="微软雅黑"/>
              </w:rPr>
            </w:pPr>
          </w:p>
        </w:tc>
        <w:tc>
          <w:tcPr>
            <w:gridSpan w:val="2"/>
          </w:tcPr>
          <w:p w14:paraId="3EEA425C">
            <w:pPr>
              <w:pStyle w:val="4"/>
              <w:rPr>
                <w:rFonts w:hint="eastAsia" w:ascii="微软雅黑" w:hAnsi="微软雅黑" w:eastAsia="微软雅黑" w:cs="微软雅黑"/>
              </w:rPr>
            </w:pPr>
          </w:p>
        </w:tc>
        <w:tc>
          <w:tcPr>
            <w:gridSpan w:val="2"/>
          </w:tcPr>
          <w:p w14:paraId="1490B905">
            <w:pPr>
              <w:pStyle w:val="4"/>
              <w:rPr>
                <w:rFonts w:hint="eastAsia" w:ascii="微软雅黑" w:hAnsi="微软雅黑" w:eastAsia="微软雅黑" w:cs="微软雅黑"/>
              </w:rPr>
            </w:pPr>
          </w:p>
        </w:tc>
        <w:tc>
          <w:tcPr>
            <w:gridSpan w:val="2"/>
          </w:tcPr>
          <w:p w14:paraId="253EDCD1">
            <w:pPr>
              <w:pStyle w:val="4"/>
              <w:rPr>
                <w:rFonts w:hint="eastAsia" w:ascii="微软雅黑" w:hAnsi="微软雅黑" w:eastAsia="微软雅黑" w:cs="微软雅黑"/>
              </w:rPr>
            </w:pPr>
          </w:p>
        </w:tc>
        <w:tc>
          <w:tcPr>
            <w:gridSpan w:val="3"/>
          </w:tcPr>
          <w:p w14:paraId="2126EBDF">
            <w:pPr>
              <w:pStyle w:val="4"/>
              <w:rPr>
                <w:rFonts w:hint="eastAsia" w:ascii="微软雅黑" w:hAnsi="微软雅黑" w:eastAsia="微软雅黑" w:cs="微软雅黑"/>
              </w:rPr>
            </w:pPr>
          </w:p>
        </w:tc>
        <w:tc>
          <w:tcPr>
            <w:gridSpan w:val="2"/>
          </w:tcPr>
          <w:p w14:paraId="21007F30">
            <w:pPr>
              <w:pStyle w:val="4"/>
              <w:rPr>
                <w:rFonts w:hint="eastAsia" w:ascii="微软雅黑" w:hAnsi="微软雅黑" w:eastAsia="微软雅黑" w:cs="微软雅黑"/>
              </w:rPr>
            </w:pPr>
          </w:p>
        </w:tc>
        <w:tc>
          <w:tcPr>
            <w:gridSpan w:val="3"/>
          </w:tcPr>
          <w:p w14:paraId="2F872B7C">
            <w:pPr>
              <w:pStyle w:val="4"/>
              <w:rPr>
                <w:rFonts w:hint="eastAsia" w:ascii="微软雅黑" w:hAnsi="微软雅黑" w:eastAsia="微软雅黑" w:cs="微软雅黑"/>
              </w:rPr>
            </w:pPr>
          </w:p>
        </w:tc>
        <w:tc>
          <w:tcPr>
            <w:gridSpan w:val="4"/>
          </w:tcPr>
          <w:p w14:paraId="4CCE6F59">
            <w:pPr>
              <w:pStyle w:val="4"/>
              <w:rPr>
                <w:rFonts w:hint="eastAsia" w:ascii="微软雅黑" w:hAnsi="微软雅黑" w:eastAsia="微软雅黑" w:cs="微软雅黑"/>
              </w:rPr>
            </w:pPr>
          </w:p>
        </w:tc>
        <w:tc>
          <w:tcPr>
            <w:gridSpan w:val="2"/>
          </w:tcPr>
          <w:p w14:paraId="7609FE2A">
            <w:pPr>
              <w:pStyle w:val="4"/>
              <w:rPr>
                <w:rFonts w:hint="eastAsia" w:ascii="微软雅黑" w:hAnsi="微软雅黑" w:eastAsia="微软雅黑" w:cs="微软雅黑"/>
              </w:rPr>
            </w:pPr>
          </w:p>
        </w:tc>
        <w:tc>
          <w:p w14:paraId="03DAD7D3">
            <w:pPr>
              <w:pStyle w:val="4"/>
              <w:rPr>
                <w:rFonts w:hint="eastAsia" w:ascii="微软雅黑" w:hAnsi="微软雅黑" w:eastAsia="微软雅黑" w:cs="微软雅黑"/>
              </w:rPr>
            </w:pPr>
          </w:p>
        </w:tc>
      </w:tr>
      <w:tr w14:paraId="67E475CD">
        <w:tblPrEx>
          <w:tblCellMar>
            <w:top w:w="0" w:type="dxa"/>
            <w:left w:w="10" w:type="dxa"/>
            <w:bottom w:w="0" w:type="dxa"/>
            <w:right w:w="10" w:type="dxa"/>
          </w:tblCellMar>
        </w:tblPrEx>
        <w:trPr>
          <w:trHeight w:val="20" w:hRule="exact"/>
        </w:trPr>
        <w:tc>
          <w:p w14:paraId="0D0F6676">
            <w:pPr>
              <w:pStyle w:val="4"/>
              <w:rPr>
                <w:rFonts w:hint="eastAsia" w:ascii="微软雅黑" w:hAnsi="微软雅黑" w:eastAsia="微软雅黑" w:cs="微软雅黑"/>
              </w:rPr>
            </w:pPr>
          </w:p>
        </w:tc>
        <w:tc>
          <w:tcPr>
            <w:gridSpan w:val="14"/>
            <w:tcBorders>
              <w:top w:val="single" w:color="000000" w:sz="8" w:space="0"/>
            </w:tcBorders>
            <w:shd w:val="clear" w:color="auto" w:fill="FFFFFF"/>
            <w:tcMar>
              <w:top w:w="0" w:type="dxa"/>
              <w:left w:w="0" w:type="dxa"/>
              <w:bottom w:w="0" w:type="dxa"/>
              <w:right w:w="0" w:type="dxa"/>
            </w:tcMar>
          </w:tcPr>
          <w:p w14:paraId="1CF4087F">
            <w:pPr>
              <w:pStyle w:val="4"/>
              <w:rPr>
                <w:rFonts w:hint="eastAsia" w:ascii="微软雅黑" w:hAnsi="微软雅黑" w:eastAsia="微软雅黑" w:cs="微软雅黑"/>
              </w:rPr>
            </w:pPr>
          </w:p>
        </w:tc>
        <w:tc>
          <w:tcPr>
            <w:gridSpan w:val="4"/>
          </w:tcPr>
          <w:p w14:paraId="0961FAC4">
            <w:pPr>
              <w:pStyle w:val="4"/>
              <w:rPr>
                <w:rFonts w:hint="eastAsia" w:ascii="微软雅黑" w:hAnsi="微软雅黑" w:eastAsia="微软雅黑" w:cs="微软雅黑"/>
              </w:rPr>
            </w:pPr>
          </w:p>
        </w:tc>
        <w:tc>
          <w:tcPr>
            <w:gridSpan w:val="2"/>
          </w:tcPr>
          <w:p w14:paraId="3E0D1782">
            <w:pPr>
              <w:pStyle w:val="4"/>
              <w:rPr>
                <w:rFonts w:hint="eastAsia" w:ascii="微软雅黑" w:hAnsi="微软雅黑" w:eastAsia="微软雅黑" w:cs="微软雅黑"/>
              </w:rPr>
            </w:pPr>
          </w:p>
        </w:tc>
        <w:tc>
          <w:p w14:paraId="71E301E6">
            <w:pPr>
              <w:pStyle w:val="4"/>
              <w:rPr>
                <w:rFonts w:hint="eastAsia" w:ascii="微软雅黑" w:hAnsi="微软雅黑" w:eastAsia="微软雅黑" w:cs="微软雅黑"/>
              </w:rPr>
            </w:pPr>
          </w:p>
        </w:tc>
      </w:tr>
      <w:tr w14:paraId="234DF7E9">
        <w:tblPrEx>
          <w:tblCellMar>
            <w:top w:w="0" w:type="dxa"/>
            <w:left w:w="10" w:type="dxa"/>
            <w:bottom w:w="0" w:type="dxa"/>
            <w:right w:w="10" w:type="dxa"/>
          </w:tblCellMar>
        </w:tblPrEx>
        <w:trPr>
          <w:trHeight w:val="400" w:hRule="atLeast"/>
        </w:trPr>
        <w:tc>
          <w:p w14:paraId="4CBAC958">
            <w:pPr>
              <w:pStyle w:val="4"/>
              <w:rPr>
                <w:rFonts w:hint="eastAsia" w:ascii="微软雅黑" w:hAnsi="微软雅黑" w:eastAsia="微软雅黑" w:cs="微软雅黑"/>
              </w:rPr>
            </w:pPr>
          </w:p>
        </w:tc>
        <w:tc>
          <w:tcPr>
            <w:gridSpan w:val="2"/>
          </w:tcPr>
          <w:p w14:paraId="1CE12C4A">
            <w:pPr>
              <w:pStyle w:val="4"/>
              <w:rPr>
                <w:rFonts w:hint="eastAsia" w:ascii="微软雅黑" w:hAnsi="微软雅黑" w:eastAsia="微软雅黑" w:cs="微软雅黑"/>
              </w:rPr>
            </w:pPr>
          </w:p>
        </w:tc>
        <w:tc>
          <w:tcPr>
            <w:gridSpan w:val="2"/>
          </w:tcPr>
          <w:p w14:paraId="4BF28741">
            <w:pPr>
              <w:pStyle w:val="4"/>
              <w:rPr>
                <w:rFonts w:hint="eastAsia" w:ascii="微软雅黑" w:hAnsi="微软雅黑" w:eastAsia="微软雅黑" w:cs="微软雅黑"/>
              </w:rPr>
            </w:pPr>
          </w:p>
        </w:tc>
        <w:tc>
          <w:tcPr>
            <w:gridSpan w:val="10"/>
            <w:tcMar>
              <w:top w:w="0" w:type="dxa"/>
              <w:left w:w="0" w:type="dxa"/>
              <w:bottom w:w="0" w:type="dxa"/>
              <w:right w:w="0" w:type="dxa"/>
            </w:tcMar>
            <w:vAlign w:val="top"/>
          </w:tcPr>
          <w:p w14:paraId="11104781">
            <w:pPr>
              <w:rPr>
                <w:rFonts w:hint="eastAsia" w:ascii="微软雅黑" w:hAnsi="微软雅黑" w:eastAsia="微软雅黑" w:cs="微软雅黑"/>
              </w:rPr>
            </w:pPr>
            <w:r>
              <w:rPr>
                <w:rFonts w:hint="eastAsia" w:ascii="微软雅黑" w:hAnsi="微软雅黑" w:eastAsia="微软雅黑" w:cs="微软雅黑"/>
                <w:color w:val="000000"/>
                <w:sz w:val="20"/>
              </w:rPr>
              <w:t>6.3 理财产品在报告期内中的重大关联交易</w:t>
            </w:r>
          </w:p>
        </w:tc>
        <w:tc>
          <w:tcPr>
            <w:gridSpan w:val="4"/>
          </w:tcPr>
          <w:p w14:paraId="47FB7820">
            <w:pPr>
              <w:pStyle w:val="4"/>
              <w:rPr>
                <w:rFonts w:hint="eastAsia" w:ascii="微软雅黑" w:hAnsi="微软雅黑" w:eastAsia="微软雅黑" w:cs="微软雅黑"/>
              </w:rPr>
            </w:pPr>
          </w:p>
        </w:tc>
        <w:tc>
          <w:tcPr>
            <w:gridSpan w:val="2"/>
          </w:tcPr>
          <w:p w14:paraId="6D662429">
            <w:pPr>
              <w:pStyle w:val="4"/>
              <w:rPr>
                <w:rFonts w:hint="eastAsia" w:ascii="微软雅黑" w:hAnsi="微软雅黑" w:eastAsia="微软雅黑" w:cs="微软雅黑"/>
              </w:rPr>
            </w:pPr>
          </w:p>
        </w:tc>
        <w:tc>
          <w:p w14:paraId="6DA4EB85">
            <w:pPr>
              <w:pStyle w:val="4"/>
              <w:rPr>
                <w:rFonts w:hint="eastAsia" w:ascii="微软雅黑" w:hAnsi="微软雅黑" w:eastAsia="微软雅黑" w:cs="微软雅黑"/>
              </w:rPr>
            </w:pPr>
          </w:p>
        </w:tc>
      </w:tr>
      <w:tr w14:paraId="3333E4E3">
        <w:tblPrEx>
          <w:tblCellMar>
            <w:top w:w="0" w:type="dxa"/>
            <w:left w:w="10" w:type="dxa"/>
            <w:bottom w:w="0" w:type="dxa"/>
            <w:right w:w="10" w:type="dxa"/>
          </w:tblCellMar>
        </w:tblPrEx>
        <w:trPr>
          <w:trHeight w:val="600" w:hRule="exact"/>
        </w:trPr>
        <w:tc>
          <w:p w14:paraId="27F3108B">
            <w:pPr>
              <w:pStyle w:val="4"/>
              <w:rPr>
                <w:rFonts w:hint="eastAsia" w:ascii="微软雅黑" w:hAnsi="微软雅黑" w:eastAsia="微软雅黑" w:cs="微软雅黑"/>
              </w:rPr>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14:paraId="5815B953">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14:paraId="15A27D8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3649470">
                        <w:pPr>
                          <w:jc w:val="center"/>
                          <w:rPr>
                            <w:rFonts w:hint="eastAsia" w:ascii="微软雅黑" w:hAnsi="微软雅黑" w:eastAsia="微软雅黑" w:cs="微软雅黑"/>
                          </w:rPr>
                        </w:pPr>
                        <w:r>
                          <w:rPr>
                            <w:rFonts w:hint="eastAsia" w:ascii="微软雅黑" w:hAnsi="微软雅黑" w:eastAsia="微软雅黑" w:cs="微软雅黑"/>
                            <w:b/>
                            <w:color w:val="000000"/>
                            <w:sz w:val="21"/>
                          </w:rPr>
                          <w:t>资产名称</w:t>
                        </w:r>
                      </w:p>
                    </w:tc>
                  </w:tr>
                </w:tbl>
                <w:p w14:paraId="1FFD28E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14:paraId="0A7B95F0">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829323B">
                        <w:pPr>
                          <w:jc w:val="center"/>
                          <w:rPr>
                            <w:rFonts w:hint="eastAsia" w:ascii="微软雅黑" w:hAnsi="微软雅黑" w:eastAsia="微软雅黑" w:cs="微软雅黑"/>
                          </w:rPr>
                        </w:pPr>
                        <w:r>
                          <w:rPr>
                            <w:rFonts w:hint="eastAsia" w:ascii="微软雅黑" w:hAnsi="微软雅黑" w:eastAsia="微软雅黑" w:cs="微软雅黑"/>
                            <w:b/>
                            <w:color w:val="000000"/>
                            <w:sz w:val="21"/>
                          </w:rPr>
                          <w:t>资产面额（元）</w:t>
                        </w:r>
                      </w:p>
                    </w:tc>
                  </w:tr>
                </w:tbl>
                <w:p w14:paraId="5A34BB2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14:paraId="69ADC9AF">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0DB6F44">
                        <w:pPr>
                          <w:jc w:val="center"/>
                          <w:rPr>
                            <w:rFonts w:hint="eastAsia" w:ascii="微软雅黑" w:hAnsi="微软雅黑" w:eastAsia="微软雅黑" w:cs="微软雅黑"/>
                          </w:rPr>
                        </w:pPr>
                        <w:r>
                          <w:rPr>
                            <w:rFonts w:hint="eastAsia" w:ascii="微软雅黑" w:hAnsi="微软雅黑" w:eastAsia="微软雅黑" w:cs="微软雅黑"/>
                            <w:b/>
                            <w:color w:val="000000"/>
                            <w:sz w:val="21"/>
                          </w:rPr>
                          <w:t>交易类型</w:t>
                        </w:r>
                      </w:p>
                    </w:tc>
                  </w:tr>
                </w:tbl>
                <w:p w14:paraId="73F03811">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14:paraId="2C8319BE">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240A6DB7">
                        <w:pPr>
                          <w:jc w:val="center"/>
                          <w:rPr>
                            <w:rFonts w:hint="eastAsia" w:ascii="微软雅黑" w:hAnsi="微软雅黑" w:eastAsia="微软雅黑" w:cs="微软雅黑"/>
                          </w:rPr>
                        </w:pPr>
                        <w:r>
                          <w:rPr>
                            <w:rFonts w:hint="eastAsia" w:ascii="微软雅黑" w:hAnsi="微软雅黑" w:eastAsia="微软雅黑" w:cs="微软雅黑"/>
                            <w:b/>
                            <w:color w:val="000000"/>
                            <w:sz w:val="21"/>
                          </w:rPr>
                          <w:t>关联方名称</w:t>
                        </w:r>
                      </w:p>
                    </w:tc>
                  </w:tr>
                </w:tbl>
                <w:p w14:paraId="3298AFD0">
                  <w:pPr>
                    <w:pStyle w:val="4"/>
                    <w:rPr>
                      <w:rFonts w:hint="eastAsia" w:ascii="微软雅黑" w:hAnsi="微软雅黑" w:eastAsia="微软雅黑" w:cs="微软雅黑"/>
                    </w:rPr>
                  </w:pPr>
                </w:p>
              </w:tc>
            </w:tr>
          </w:tbl>
          <w:p w14:paraId="01D7602B">
            <w:pPr>
              <w:pStyle w:val="4"/>
              <w:rPr>
                <w:rFonts w:hint="eastAsia" w:ascii="微软雅黑" w:hAnsi="微软雅黑" w:eastAsia="微软雅黑" w:cs="微软雅黑"/>
              </w:rPr>
            </w:pPr>
          </w:p>
        </w:tc>
        <w:tc>
          <w:tcPr>
            <w:gridSpan w:val="4"/>
          </w:tcPr>
          <w:p w14:paraId="3541FC98">
            <w:pPr>
              <w:pStyle w:val="4"/>
              <w:rPr>
                <w:rFonts w:hint="eastAsia" w:ascii="微软雅黑" w:hAnsi="微软雅黑" w:eastAsia="微软雅黑" w:cs="微软雅黑"/>
              </w:rPr>
            </w:pPr>
          </w:p>
        </w:tc>
        <w:tc>
          <w:tcPr>
            <w:gridSpan w:val="2"/>
          </w:tcPr>
          <w:p w14:paraId="3E17D169">
            <w:pPr>
              <w:pStyle w:val="4"/>
              <w:rPr>
                <w:rFonts w:hint="eastAsia" w:ascii="微软雅黑" w:hAnsi="微软雅黑" w:eastAsia="微软雅黑" w:cs="微软雅黑"/>
              </w:rPr>
            </w:pPr>
          </w:p>
        </w:tc>
        <w:tc>
          <w:p w14:paraId="0D6B5582">
            <w:pPr>
              <w:pStyle w:val="4"/>
              <w:rPr>
                <w:rFonts w:hint="eastAsia" w:ascii="微软雅黑" w:hAnsi="微软雅黑" w:eastAsia="微软雅黑" w:cs="微软雅黑"/>
              </w:rPr>
            </w:pPr>
          </w:p>
        </w:tc>
      </w:tr>
      <w:tr w14:paraId="01E71567">
        <w:tblPrEx>
          <w:tblCellMar>
            <w:top w:w="0" w:type="dxa"/>
            <w:left w:w="10" w:type="dxa"/>
            <w:bottom w:w="0" w:type="dxa"/>
            <w:right w:w="10" w:type="dxa"/>
          </w:tblCellMar>
        </w:tblPrEx>
        <w:trPr>
          <w:trHeight w:val="600" w:hRule="exact"/>
        </w:trPr>
        <w:tc>
          <w:p w14:paraId="5AA9DF24">
            <w:pPr>
              <w:pStyle w:val="4"/>
              <w:rPr>
                <w:rFonts w:hint="eastAsia" w:ascii="微软雅黑" w:hAnsi="微软雅黑" w:eastAsia="微软雅黑" w:cs="微软雅黑"/>
              </w:rPr>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14:paraId="1006BFF6">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14:paraId="265D3FFB">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1C5E4F3A">
                        <w:pPr>
                          <w:jc w:val="center"/>
                          <w:rPr>
                            <w:rFonts w:hint="eastAsia" w:ascii="微软雅黑" w:hAnsi="微软雅黑" w:eastAsia="微软雅黑" w:cs="微软雅黑"/>
                          </w:rPr>
                        </w:pPr>
                        <w:r>
                          <w:rPr>
                            <w:rFonts w:hint="eastAsia" w:ascii="微软雅黑" w:hAnsi="微软雅黑" w:eastAsia="微软雅黑" w:cs="微软雅黑"/>
                            <w:color w:val="000000"/>
                            <w:sz w:val="21"/>
                          </w:rPr>
                          <w:t>无</w:t>
                        </w:r>
                      </w:p>
                    </w:tc>
                    <w:tc>
                      <w:p w14:paraId="0902709A">
                        <w:pPr>
                          <w:pStyle w:val="4"/>
                          <w:rPr>
                            <w:rFonts w:hint="eastAsia" w:ascii="微软雅黑" w:hAnsi="微软雅黑" w:eastAsia="微软雅黑" w:cs="微软雅黑"/>
                          </w:rPr>
                        </w:pPr>
                      </w:p>
                    </w:tc>
                  </w:tr>
                </w:tbl>
                <w:p w14:paraId="4CBAA016">
                  <w:pPr>
                    <w:pStyle w:val="4"/>
                    <w:rPr>
                      <w:rFonts w:hint="eastAsia" w:ascii="微软雅黑" w:hAnsi="微软雅黑" w:eastAsia="微软雅黑" w:cs="微软雅黑"/>
                    </w:rPr>
                  </w:pPr>
                </w:p>
              </w:tc>
            </w:tr>
          </w:tbl>
          <w:p w14:paraId="2CCD8FAA">
            <w:pPr>
              <w:pStyle w:val="4"/>
              <w:rPr>
                <w:rFonts w:hint="eastAsia" w:ascii="微软雅黑" w:hAnsi="微软雅黑" w:eastAsia="微软雅黑" w:cs="微软雅黑"/>
              </w:rPr>
            </w:pPr>
          </w:p>
        </w:tc>
        <w:tc>
          <w:tcPr>
            <w:gridSpan w:val="4"/>
          </w:tcPr>
          <w:p w14:paraId="48C9E998">
            <w:pPr>
              <w:pStyle w:val="4"/>
              <w:rPr>
                <w:rFonts w:hint="eastAsia" w:ascii="微软雅黑" w:hAnsi="微软雅黑" w:eastAsia="微软雅黑" w:cs="微软雅黑"/>
              </w:rPr>
            </w:pPr>
          </w:p>
        </w:tc>
        <w:tc>
          <w:tcPr>
            <w:gridSpan w:val="2"/>
          </w:tcPr>
          <w:p w14:paraId="5840D428">
            <w:pPr>
              <w:pStyle w:val="4"/>
              <w:rPr>
                <w:rFonts w:hint="eastAsia" w:ascii="微软雅黑" w:hAnsi="微软雅黑" w:eastAsia="微软雅黑" w:cs="微软雅黑"/>
              </w:rPr>
            </w:pPr>
          </w:p>
        </w:tc>
        <w:tc>
          <w:p w14:paraId="65CADBE4">
            <w:pPr>
              <w:pStyle w:val="4"/>
              <w:rPr>
                <w:rFonts w:hint="eastAsia" w:ascii="微软雅黑" w:hAnsi="微软雅黑" w:eastAsia="微软雅黑" w:cs="微软雅黑"/>
              </w:rPr>
            </w:pPr>
          </w:p>
        </w:tc>
      </w:tr>
      <w:tr w14:paraId="33A90312">
        <w:tblPrEx>
          <w:tblCellMar>
            <w:top w:w="0" w:type="dxa"/>
            <w:left w:w="10" w:type="dxa"/>
            <w:bottom w:w="0" w:type="dxa"/>
            <w:right w:w="10" w:type="dxa"/>
          </w:tblCellMar>
        </w:tblPrEx>
        <w:trPr>
          <w:trHeight w:val="160" w:hRule="exact"/>
        </w:trPr>
        <w:tc>
          <w:p w14:paraId="540C00B3">
            <w:pPr>
              <w:pStyle w:val="4"/>
              <w:rPr>
                <w:rFonts w:hint="eastAsia" w:ascii="微软雅黑" w:hAnsi="微软雅黑" w:eastAsia="微软雅黑" w:cs="微软雅黑"/>
              </w:rPr>
            </w:pPr>
          </w:p>
        </w:tc>
        <w:tc>
          <w:tcPr>
            <w:gridSpan w:val="2"/>
          </w:tcPr>
          <w:p w14:paraId="789AA4B4">
            <w:pPr>
              <w:pStyle w:val="4"/>
              <w:rPr>
                <w:rFonts w:hint="eastAsia" w:ascii="微软雅黑" w:hAnsi="微软雅黑" w:eastAsia="微软雅黑" w:cs="微软雅黑"/>
              </w:rPr>
            </w:pPr>
          </w:p>
        </w:tc>
        <w:tc>
          <w:tcPr>
            <w:gridSpan w:val="2"/>
          </w:tcPr>
          <w:p w14:paraId="250BC188">
            <w:pPr>
              <w:pStyle w:val="4"/>
              <w:rPr>
                <w:rFonts w:hint="eastAsia" w:ascii="微软雅黑" w:hAnsi="微软雅黑" w:eastAsia="微软雅黑" w:cs="微软雅黑"/>
              </w:rPr>
            </w:pPr>
          </w:p>
        </w:tc>
        <w:tc>
          <w:tcPr>
            <w:gridSpan w:val="2"/>
          </w:tcPr>
          <w:p w14:paraId="083ADBEA">
            <w:pPr>
              <w:pStyle w:val="4"/>
              <w:rPr>
                <w:rFonts w:hint="eastAsia" w:ascii="微软雅黑" w:hAnsi="微软雅黑" w:eastAsia="微软雅黑" w:cs="微软雅黑"/>
              </w:rPr>
            </w:pPr>
          </w:p>
        </w:tc>
        <w:tc>
          <w:tcPr>
            <w:gridSpan w:val="3"/>
          </w:tcPr>
          <w:p w14:paraId="7553CFF9">
            <w:pPr>
              <w:pStyle w:val="4"/>
              <w:rPr>
                <w:rFonts w:hint="eastAsia" w:ascii="微软雅黑" w:hAnsi="微软雅黑" w:eastAsia="微软雅黑" w:cs="微软雅黑"/>
              </w:rPr>
            </w:pPr>
          </w:p>
        </w:tc>
        <w:tc>
          <w:tcPr>
            <w:gridSpan w:val="2"/>
          </w:tcPr>
          <w:p w14:paraId="72B0123D">
            <w:pPr>
              <w:pStyle w:val="4"/>
              <w:rPr>
                <w:rFonts w:hint="eastAsia" w:ascii="微软雅黑" w:hAnsi="微软雅黑" w:eastAsia="微软雅黑" w:cs="微软雅黑"/>
              </w:rPr>
            </w:pPr>
          </w:p>
        </w:tc>
        <w:tc>
          <w:tcPr>
            <w:gridSpan w:val="3"/>
          </w:tcPr>
          <w:p w14:paraId="548FD152">
            <w:pPr>
              <w:pStyle w:val="4"/>
              <w:rPr>
                <w:rFonts w:hint="eastAsia" w:ascii="微软雅黑" w:hAnsi="微软雅黑" w:eastAsia="微软雅黑" w:cs="微软雅黑"/>
              </w:rPr>
            </w:pPr>
          </w:p>
        </w:tc>
        <w:tc>
          <w:tcPr>
            <w:gridSpan w:val="4"/>
          </w:tcPr>
          <w:p w14:paraId="06E917F5">
            <w:pPr>
              <w:pStyle w:val="4"/>
              <w:rPr>
                <w:rFonts w:hint="eastAsia" w:ascii="微软雅黑" w:hAnsi="微软雅黑" w:eastAsia="微软雅黑" w:cs="微软雅黑"/>
              </w:rPr>
            </w:pPr>
          </w:p>
        </w:tc>
        <w:tc>
          <w:tcPr>
            <w:gridSpan w:val="2"/>
          </w:tcPr>
          <w:p w14:paraId="7F2E8FA4">
            <w:pPr>
              <w:pStyle w:val="4"/>
              <w:rPr>
                <w:rFonts w:hint="eastAsia" w:ascii="微软雅黑" w:hAnsi="微软雅黑" w:eastAsia="微软雅黑" w:cs="微软雅黑"/>
              </w:rPr>
            </w:pPr>
          </w:p>
        </w:tc>
        <w:tc>
          <w:p w14:paraId="49F18578">
            <w:pPr>
              <w:pStyle w:val="4"/>
              <w:rPr>
                <w:rFonts w:hint="eastAsia" w:ascii="微软雅黑" w:hAnsi="微软雅黑" w:eastAsia="微软雅黑" w:cs="微软雅黑"/>
              </w:rPr>
            </w:pPr>
          </w:p>
        </w:tc>
      </w:tr>
      <w:tr w14:paraId="61F267E0">
        <w:tblPrEx>
          <w:tblCellMar>
            <w:top w:w="0" w:type="dxa"/>
            <w:left w:w="10" w:type="dxa"/>
            <w:bottom w:w="0" w:type="dxa"/>
            <w:right w:w="10" w:type="dxa"/>
          </w:tblCellMar>
        </w:tblPrEx>
        <w:trPr>
          <w:trHeight w:val="400" w:hRule="atLeast"/>
        </w:trPr>
        <w:tc>
          <w:p w14:paraId="1AF41AAA">
            <w:pPr>
              <w:pStyle w:val="4"/>
              <w:rPr>
                <w:rFonts w:hint="eastAsia" w:ascii="微软雅黑" w:hAnsi="微软雅黑" w:eastAsia="微软雅黑" w:cs="微软雅黑"/>
              </w:rPr>
            </w:pPr>
          </w:p>
        </w:tc>
        <w:tc>
          <w:tcPr>
            <w:gridSpan w:val="2"/>
          </w:tcPr>
          <w:p w14:paraId="16BBEE8F">
            <w:pPr>
              <w:pStyle w:val="4"/>
              <w:rPr>
                <w:rFonts w:hint="eastAsia" w:ascii="微软雅黑" w:hAnsi="微软雅黑" w:eastAsia="微软雅黑" w:cs="微软雅黑"/>
              </w:rPr>
            </w:pPr>
          </w:p>
        </w:tc>
        <w:tc>
          <w:tcPr>
            <w:gridSpan w:val="16"/>
            <w:tcMar>
              <w:top w:w="0" w:type="dxa"/>
              <w:left w:w="0" w:type="dxa"/>
              <w:bottom w:w="0" w:type="dxa"/>
              <w:right w:w="0" w:type="dxa"/>
            </w:tcMar>
            <w:vAlign w:val="center"/>
          </w:tcPr>
          <w:p w14:paraId="72438742">
            <w:pPr>
              <w:jc w:val="left"/>
              <w:rPr>
                <w:rFonts w:hint="eastAsia" w:ascii="微软雅黑" w:hAnsi="微软雅黑" w:eastAsia="微软雅黑" w:cs="微软雅黑"/>
              </w:rPr>
            </w:pPr>
            <w:r>
              <w:rPr>
                <w:rFonts w:hint="eastAsia" w:ascii="微软雅黑" w:hAnsi="微软雅黑" w:eastAsia="微软雅黑" w:cs="微软雅黑"/>
                <w:b/>
                <w:color w:val="000000"/>
                <w:sz w:val="21"/>
              </w:rPr>
              <w:t>7.投资账户信息</w:t>
            </w:r>
          </w:p>
        </w:tc>
        <w:tc>
          <w:tcPr>
            <w:gridSpan w:val="2"/>
          </w:tcPr>
          <w:p w14:paraId="1E5FE25C">
            <w:pPr>
              <w:pStyle w:val="4"/>
              <w:rPr>
                <w:rFonts w:hint="eastAsia" w:ascii="微软雅黑" w:hAnsi="微软雅黑" w:eastAsia="微软雅黑" w:cs="微软雅黑"/>
              </w:rPr>
            </w:pPr>
          </w:p>
        </w:tc>
        <w:tc>
          <w:p w14:paraId="33D12005">
            <w:pPr>
              <w:pStyle w:val="4"/>
              <w:rPr>
                <w:rFonts w:hint="eastAsia" w:ascii="微软雅黑" w:hAnsi="微软雅黑" w:eastAsia="微软雅黑" w:cs="微软雅黑"/>
              </w:rPr>
            </w:pPr>
          </w:p>
        </w:tc>
      </w:tr>
      <w:tr w14:paraId="434BD3AD">
        <w:tblPrEx>
          <w:tblCellMar>
            <w:top w:w="0" w:type="dxa"/>
            <w:left w:w="10" w:type="dxa"/>
            <w:bottom w:w="0" w:type="dxa"/>
            <w:right w:w="10" w:type="dxa"/>
          </w:tblCellMar>
        </w:tblPrEx>
        <w:trPr>
          <w:trHeight w:val="1200" w:hRule="exact"/>
        </w:trPr>
        <w:tc>
          <w:p w14:paraId="42F64A66">
            <w:pPr>
              <w:pStyle w:val="4"/>
              <w:rPr>
                <w:rFonts w:hint="eastAsia" w:ascii="微软雅黑" w:hAnsi="微软雅黑" w:eastAsia="微软雅黑" w:cs="微软雅黑"/>
              </w:rPr>
            </w:pPr>
          </w:p>
        </w:tc>
        <w:tc>
          <w:tcPr>
            <w:gridSpan w:val="2"/>
          </w:tcPr>
          <w:p w14:paraId="4ED431F6">
            <w:pPr>
              <w:pStyle w:val="4"/>
              <w:rPr>
                <w:rFonts w:hint="eastAsia" w:ascii="微软雅黑" w:hAnsi="微软雅黑" w:eastAsia="微软雅黑" w:cs="微软雅黑"/>
              </w:rPr>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14:paraId="10AE7A60">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710C1AC8">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14:paraId="5221BF3F">
                        <w:pPr>
                          <w:jc w:val="center"/>
                          <w:rPr>
                            <w:rFonts w:hint="eastAsia" w:ascii="微软雅黑" w:hAnsi="微软雅黑" w:eastAsia="微软雅黑" w:cs="微软雅黑"/>
                          </w:rPr>
                        </w:pPr>
                        <w:r>
                          <w:rPr>
                            <w:rFonts w:hint="eastAsia" w:ascii="微软雅黑" w:hAnsi="微软雅黑" w:eastAsia="微软雅黑" w:cs="微软雅黑"/>
                            <w:b/>
                            <w:color w:val="000000"/>
                            <w:sz w:val="21"/>
                          </w:rPr>
                          <w:t>序号</w:t>
                        </w:r>
                      </w:p>
                    </w:tc>
                  </w:tr>
                </w:tbl>
                <w:p w14:paraId="7E7AF5C6">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7C037CE6">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14:paraId="14229F99">
                        <w:pPr>
                          <w:jc w:val="center"/>
                          <w:rPr>
                            <w:rFonts w:hint="eastAsia" w:ascii="微软雅黑" w:hAnsi="微软雅黑" w:eastAsia="微软雅黑" w:cs="微软雅黑"/>
                          </w:rPr>
                        </w:pPr>
                        <w:r>
                          <w:rPr>
                            <w:rFonts w:hint="eastAsia" w:ascii="微软雅黑" w:hAnsi="微软雅黑" w:eastAsia="微软雅黑" w:cs="微软雅黑"/>
                            <w:b/>
                            <w:color w:val="000000"/>
                            <w:sz w:val="21"/>
                          </w:rPr>
                          <w:t>账户类型</w:t>
                        </w:r>
                      </w:p>
                    </w:tc>
                  </w:tr>
                </w:tbl>
                <w:p w14:paraId="6EF8B86D">
                  <w:pPr>
                    <w:pStyle w:val="4"/>
                    <w:rPr>
                      <w:rFonts w:hint="eastAsia" w:ascii="微软雅黑" w:hAnsi="微软雅黑" w:eastAsia="微软雅黑" w:cs="微软雅黑"/>
                    </w:rP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583A565B">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14:paraId="7DE79A2F">
                        <w:pPr>
                          <w:jc w:val="center"/>
                          <w:rPr>
                            <w:rFonts w:hint="eastAsia" w:ascii="微软雅黑" w:hAnsi="微软雅黑" w:eastAsia="微软雅黑" w:cs="微软雅黑"/>
                          </w:rPr>
                        </w:pPr>
                        <w:r>
                          <w:rPr>
                            <w:rFonts w:hint="eastAsia" w:ascii="微软雅黑" w:hAnsi="微软雅黑" w:eastAsia="微软雅黑" w:cs="微软雅黑"/>
                            <w:b/>
                            <w:color w:val="000000"/>
                            <w:sz w:val="21"/>
                          </w:rPr>
                          <w:t>账户编号</w:t>
                        </w:r>
                      </w:p>
                    </w:tc>
                  </w:tr>
                </w:tbl>
                <w:p w14:paraId="388CEAB4">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14:paraId="75DBC3D6">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14:paraId="59F91071">
                        <w:pPr>
                          <w:jc w:val="center"/>
                          <w:rPr>
                            <w:rFonts w:hint="eastAsia" w:ascii="微软雅黑" w:hAnsi="微软雅黑" w:eastAsia="微软雅黑" w:cs="微软雅黑"/>
                          </w:rPr>
                        </w:pPr>
                        <w:r>
                          <w:rPr>
                            <w:rFonts w:hint="eastAsia" w:ascii="微软雅黑" w:hAnsi="微软雅黑" w:eastAsia="微软雅黑" w:cs="微软雅黑"/>
                            <w:b/>
                            <w:color w:val="000000"/>
                            <w:sz w:val="21"/>
                          </w:rPr>
                          <w:t>账户名称</w:t>
                        </w:r>
                      </w:p>
                    </w:tc>
                  </w:tr>
                </w:tbl>
                <w:p w14:paraId="18DB66D6">
                  <w:pPr>
                    <w:pStyle w:val="4"/>
                    <w:rPr>
                      <w:rFonts w:hint="eastAsia" w:ascii="微软雅黑" w:hAnsi="微软雅黑" w:eastAsia="微软雅黑" w:cs="微软雅黑"/>
                    </w:rPr>
                  </w:pPr>
                </w:p>
              </w:tc>
            </w:tr>
            <w:tr w14:paraId="7DF191B9">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14:paraId="57B2A359">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79B2244D">
                        <w:pPr>
                          <w:jc w:val="center"/>
                          <w:rPr>
                            <w:rFonts w:hint="eastAsia" w:ascii="微软雅黑" w:hAnsi="微软雅黑" w:eastAsia="微软雅黑" w:cs="微软雅黑"/>
                          </w:rPr>
                        </w:pPr>
                        <w:r>
                          <w:rPr>
                            <w:rFonts w:hint="eastAsia" w:ascii="微软雅黑" w:hAnsi="微软雅黑" w:eastAsia="微软雅黑" w:cs="微软雅黑"/>
                            <w:color w:val="000000"/>
                            <w:sz w:val="21"/>
                          </w:rPr>
                          <w:t>1</w:t>
                        </w:r>
                      </w:p>
                    </w:tc>
                  </w:tr>
                </w:tbl>
                <w:p w14:paraId="4D3D0E09">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14:paraId="364913E9">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650E1A18">
                        <w:pPr>
                          <w:jc w:val="center"/>
                          <w:rPr>
                            <w:rFonts w:hint="eastAsia" w:ascii="微软雅黑" w:hAnsi="微软雅黑" w:eastAsia="微软雅黑" w:cs="微软雅黑"/>
                          </w:rPr>
                        </w:pPr>
                        <w:r>
                          <w:rPr>
                            <w:rFonts w:hint="eastAsia" w:ascii="微软雅黑" w:hAnsi="微软雅黑" w:eastAsia="微软雅黑" w:cs="微软雅黑"/>
                            <w:color w:val="000000"/>
                            <w:sz w:val="21"/>
                          </w:rPr>
                          <w:t>托管账户</w:t>
                        </w:r>
                      </w:p>
                    </w:tc>
                  </w:tr>
                </w:tbl>
                <w:p w14:paraId="10C6F483">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14:paraId="13F96384">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097E235B">
                        <w:pPr>
                          <w:jc w:val="center"/>
                          <w:rPr>
                            <w:rFonts w:hint="eastAsia" w:ascii="微软雅黑" w:hAnsi="微软雅黑" w:eastAsia="微软雅黑" w:cs="微软雅黑"/>
                          </w:rPr>
                        </w:pPr>
                        <w:r>
                          <w:rPr>
                            <w:rFonts w:hint="eastAsia" w:ascii="微软雅黑" w:hAnsi="微软雅黑" w:eastAsia="微软雅黑" w:cs="微软雅黑"/>
                            <w:color w:val="000000"/>
                            <w:sz w:val="21"/>
                          </w:rPr>
                          <w:t>051010100101631554</w:t>
                        </w:r>
                      </w:p>
                    </w:tc>
                  </w:tr>
                </w:tbl>
                <w:p w14:paraId="7E3684D2">
                  <w:pPr>
                    <w:pStyle w:val="4"/>
                    <w:rPr>
                      <w:rFonts w:hint="eastAsia" w:ascii="微软雅黑" w:hAnsi="微软雅黑" w:eastAsia="微软雅黑" w:cs="微软雅黑"/>
                    </w:rP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14:paraId="0725689C">
                    <w:tblPrEx>
                      <w:tblCellMar>
                        <w:top w:w="0" w:type="dxa"/>
                        <w:left w:w="10" w:type="dxa"/>
                        <w:bottom w:w="0" w:type="dxa"/>
                        <w:right w:w="10" w:type="dxa"/>
                      </w:tblCellMar>
                    </w:tblPrEx>
                    <w:trPr>
                      <w:trHeight w:val="440" w:hRule="atLeast"/>
                    </w:trPr>
                    <w:tc>
                      <w:tcPr>
                        <w:tcMar>
                          <w:top w:w="0" w:type="dxa"/>
                          <w:left w:w="0" w:type="dxa"/>
                          <w:bottom w:w="160" w:type="dxa"/>
                          <w:right w:w="0" w:type="dxa"/>
                        </w:tcMar>
                        <w:vAlign w:val="bottom"/>
                      </w:tcPr>
                      <w:p w14:paraId="6BC581E0">
                        <w:pPr>
                          <w:jc w:val="center"/>
                          <w:rPr>
                            <w:rFonts w:hint="eastAsia" w:ascii="微软雅黑" w:hAnsi="微软雅黑" w:eastAsia="微软雅黑" w:cs="微软雅黑"/>
                          </w:rPr>
                        </w:pPr>
                        <w:r>
                          <w:rPr>
                            <w:rFonts w:hint="eastAsia" w:ascii="微软雅黑" w:hAnsi="微软雅黑" w:eastAsia="微软雅黑" w:cs="微软雅黑"/>
                            <w:color w:val="000000"/>
                            <w:sz w:val="21"/>
                          </w:rPr>
                          <w:t>兴银理财添利天天利31号净值型理财产品</w:t>
                        </w:r>
                      </w:p>
                    </w:tc>
                  </w:tr>
                </w:tbl>
                <w:p w14:paraId="03C7BCF3">
                  <w:pPr>
                    <w:pStyle w:val="4"/>
                    <w:rPr>
                      <w:rFonts w:hint="eastAsia" w:ascii="微软雅黑" w:hAnsi="微软雅黑" w:eastAsia="微软雅黑" w:cs="微软雅黑"/>
                    </w:rPr>
                  </w:pPr>
                </w:p>
              </w:tc>
            </w:tr>
          </w:tbl>
          <w:p w14:paraId="0C4A2874">
            <w:pPr>
              <w:pStyle w:val="4"/>
              <w:rPr>
                <w:rFonts w:hint="eastAsia" w:ascii="微软雅黑" w:hAnsi="微软雅黑" w:eastAsia="微软雅黑" w:cs="微软雅黑"/>
              </w:rPr>
            </w:pPr>
          </w:p>
        </w:tc>
        <w:tc>
          <w:tcPr>
            <w:gridSpan w:val="2"/>
          </w:tcPr>
          <w:p w14:paraId="393746B5">
            <w:pPr>
              <w:pStyle w:val="4"/>
              <w:rPr>
                <w:rFonts w:hint="eastAsia" w:ascii="微软雅黑" w:hAnsi="微软雅黑" w:eastAsia="微软雅黑" w:cs="微软雅黑"/>
              </w:rPr>
            </w:pPr>
          </w:p>
        </w:tc>
        <w:tc>
          <w:p w14:paraId="05A2CEDD">
            <w:pPr>
              <w:pStyle w:val="4"/>
              <w:rPr>
                <w:rFonts w:hint="eastAsia" w:ascii="微软雅黑" w:hAnsi="微软雅黑" w:eastAsia="微软雅黑" w:cs="微软雅黑"/>
              </w:rPr>
            </w:pPr>
          </w:p>
        </w:tc>
      </w:tr>
      <w:tr w14:paraId="523F80B0">
        <w:tblPrEx>
          <w:tblCellMar>
            <w:top w:w="0" w:type="dxa"/>
            <w:left w:w="10" w:type="dxa"/>
            <w:bottom w:w="0" w:type="dxa"/>
            <w:right w:w="10" w:type="dxa"/>
          </w:tblCellMar>
        </w:tblPrEx>
        <w:trPr>
          <w:trHeight w:val="560" w:hRule="exact"/>
        </w:trPr>
        <w:tc>
          <w:p w14:paraId="0B8E6E61">
            <w:pPr>
              <w:pStyle w:val="4"/>
              <w:rPr>
                <w:rFonts w:hint="eastAsia" w:ascii="微软雅黑" w:hAnsi="微软雅黑" w:eastAsia="微软雅黑" w:cs="微软雅黑"/>
              </w:rPr>
            </w:pPr>
          </w:p>
        </w:tc>
        <w:tc>
          <w:tcPr>
            <w:gridSpan w:val="2"/>
          </w:tcPr>
          <w:p w14:paraId="7367DBA2">
            <w:pPr>
              <w:pStyle w:val="4"/>
              <w:rPr>
                <w:rFonts w:hint="eastAsia" w:ascii="微软雅黑" w:hAnsi="微软雅黑" w:eastAsia="微软雅黑" w:cs="微软雅黑"/>
              </w:rPr>
            </w:pPr>
          </w:p>
        </w:tc>
        <w:tc>
          <w:tcPr>
            <w:gridSpan w:val="2"/>
          </w:tcPr>
          <w:p w14:paraId="4010026E">
            <w:pPr>
              <w:pStyle w:val="4"/>
              <w:rPr>
                <w:rFonts w:hint="eastAsia" w:ascii="微软雅黑" w:hAnsi="微软雅黑" w:eastAsia="微软雅黑" w:cs="微软雅黑"/>
              </w:rPr>
            </w:pPr>
          </w:p>
        </w:tc>
        <w:tc>
          <w:tcPr>
            <w:gridSpan w:val="2"/>
          </w:tcPr>
          <w:p w14:paraId="1D85F1B5">
            <w:pPr>
              <w:pStyle w:val="4"/>
              <w:rPr>
                <w:rFonts w:hint="eastAsia" w:ascii="微软雅黑" w:hAnsi="微软雅黑" w:eastAsia="微软雅黑" w:cs="微软雅黑"/>
              </w:rPr>
            </w:pPr>
          </w:p>
        </w:tc>
        <w:tc>
          <w:tcPr>
            <w:gridSpan w:val="3"/>
          </w:tcPr>
          <w:p w14:paraId="3D6B8FFD">
            <w:pPr>
              <w:pStyle w:val="4"/>
              <w:rPr>
                <w:rFonts w:hint="eastAsia" w:ascii="微软雅黑" w:hAnsi="微软雅黑" w:eastAsia="微软雅黑" w:cs="微软雅黑"/>
              </w:rPr>
            </w:pPr>
          </w:p>
        </w:tc>
        <w:tc>
          <w:tcPr>
            <w:gridSpan w:val="2"/>
          </w:tcPr>
          <w:p w14:paraId="6CF8DF43">
            <w:pPr>
              <w:pStyle w:val="4"/>
              <w:rPr>
                <w:rFonts w:hint="eastAsia" w:ascii="微软雅黑" w:hAnsi="微软雅黑" w:eastAsia="微软雅黑" w:cs="微软雅黑"/>
              </w:rPr>
            </w:pPr>
          </w:p>
        </w:tc>
        <w:tc>
          <w:tcPr>
            <w:gridSpan w:val="3"/>
          </w:tcPr>
          <w:p w14:paraId="5E84AD5E">
            <w:pPr>
              <w:pStyle w:val="4"/>
              <w:rPr>
                <w:rFonts w:hint="eastAsia" w:ascii="微软雅黑" w:hAnsi="微软雅黑" w:eastAsia="微软雅黑" w:cs="微软雅黑"/>
              </w:rPr>
            </w:pPr>
          </w:p>
        </w:tc>
        <w:tc>
          <w:tcPr>
            <w:gridSpan w:val="4"/>
          </w:tcPr>
          <w:p w14:paraId="1DB38E01">
            <w:pPr>
              <w:pStyle w:val="4"/>
              <w:rPr>
                <w:rFonts w:hint="eastAsia" w:ascii="微软雅黑" w:hAnsi="微软雅黑" w:eastAsia="微软雅黑" w:cs="微软雅黑"/>
              </w:rPr>
            </w:pPr>
          </w:p>
        </w:tc>
        <w:tc>
          <w:tcPr>
            <w:gridSpan w:val="2"/>
          </w:tcPr>
          <w:p w14:paraId="4A589575">
            <w:pPr>
              <w:pStyle w:val="4"/>
              <w:rPr>
                <w:rFonts w:hint="eastAsia" w:ascii="微软雅黑" w:hAnsi="微软雅黑" w:eastAsia="微软雅黑" w:cs="微软雅黑"/>
              </w:rPr>
            </w:pPr>
          </w:p>
        </w:tc>
        <w:tc>
          <w:p w14:paraId="37F98699">
            <w:pPr>
              <w:pStyle w:val="4"/>
              <w:rPr>
                <w:rFonts w:hint="eastAsia" w:ascii="微软雅黑" w:hAnsi="微软雅黑" w:eastAsia="微软雅黑" w:cs="微软雅黑"/>
              </w:rPr>
            </w:pPr>
          </w:p>
        </w:tc>
      </w:tr>
      <w:tr w14:paraId="663BA595">
        <w:tblPrEx>
          <w:tblCellMar>
            <w:top w:w="0" w:type="dxa"/>
            <w:left w:w="10" w:type="dxa"/>
            <w:bottom w:w="0" w:type="dxa"/>
            <w:right w:w="10" w:type="dxa"/>
          </w:tblCellMar>
        </w:tblPrEx>
        <w:trPr>
          <w:trHeight w:val="400" w:hRule="atLeast"/>
        </w:trPr>
        <w:tc>
          <w:p w14:paraId="3ABA18F0">
            <w:pPr>
              <w:pStyle w:val="4"/>
              <w:rPr>
                <w:rFonts w:hint="eastAsia" w:ascii="微软雅黑" w:hAnsi="微软雅黑" w:eastAsia="微软雅黑" w:cs="微软雅黑"/>
              </w:rPr>
            </w:pPr>
          </w:p>
        </w:tc>
        <w:tc>
          <w:tcPr>
            <w:gridSpan w:val="20"/>
            <w:tcMar>
              <w:top w:w="0" w:type="dxa"/>
              <w:left w:w="0" w:type="dxa"/>
              <w:bottom w:w="0" w:type="dxa"/>
              <w:right w:w="0" w:type="dxa"/>
            </w:tcMar>
            <w:vAlign w:val="center"/>
          </w:tcPr>
          <w:p w14:paraId="31943990">
            <w:pPr>
              <w:jc w:val="left"/>
              <w:rPr>
                <w:rFonts w:hint="eastAsia" w:ascii="微软雅黑" w:hAnsi="微软雅黑" w:eastAsia="微软雅黑" w:cs="微软雅黑"/>
              </w:rPr>
            </w:pPr>
            <w:r>
              <w:rPr>
                <w:rFonts w:hint="eastAsia" w:ascii="微软雅黑" w:hAnsi="微软雅黑" w:eastAsia="微软雅黑" w:cs="微软雅黑"/>
                <w:b/>
                <w:color w:val="000000"/>
                <w:sz w:val="21"/>
              </w:rPr>
              <w:t>8.影响理财份额投资人决策的其他重要信息</w:t>
            </w:r>
          </w:p>
        </w:tc>
        <w:tc>
          <w:p w14:paraId="67AAE1B6">
            <w:pPr>
              <w:pStyle w:val="4"/>
              <w:rPr>
                <w:rFonts w:hint="eastAsia" w:ascii="微软雅黑" w:hAnsi="微软雅黑" w:eastAsia="微软雅黑" w:cs="微软雅黑"/>
              </w:rPr>
            </w:pPr>
          </w:p>
        </w:tc>
      </w:tr>
      <w:tr w14:paraId="0D5FA2DC">
        <w:tblPrEx>
          <w:tblCellMar>
            <w:top w:w="0" w:type="dxa"/>
            <w:left w:w="10" w:type="dxa"/>
            <w:bottom w:w="0" w:type="dxa"/>
            <w:right w:w="10" w:type="dxa"/>
          </w:tblCellMar>
        </w:tblPrEx>
        <w:trPr>
          <w:trHeight w:val="400" w:hRule="atLeast"/>
        </w:trPr>
        <w:tc>
          <w:p w14:paraId="4D82E13A">
            <w:pPr>
              <w:pStyle w:val="4"/>
              <w:rPr>
                <w:rFonts w:hint="eastAsia" w:ascii="微软雅黑" w:hAnsi="微软雅黑" w:eastAsia="微软雅黑" w:cs="微软雅黑"/>
              </w:rPr>
            </w:pPr>
          </w:p>
        </w:tc>
        <w:tc>
          <w:tcPr>
            <w:gridSpan w:val="20"/>
            <w:tcMar>
              <w:top w:w="0" w:type="dxa"/>
              <w:left w:w="0" w:type="dxa"/>
              <w:bottom w:w="0" w:type="dxa"/>
              <w:right w:w="0" w:type="dxa"/>
            </w:tcMar>
            <w:vAlign w:val="center"/>
          </w:tcPr>
          <w:p w14:paraId="4694F916">
            <w:pPr>
              <w:jc w:val="left"/>
              <w:rPr>
                <w:rFonts w:hint="eastAsia" w:ascii="微软雅黑" w:hAnsi="微软雅黑" w:eastAsia="微软雅黑" w:cs="微软雅黑"/>
              </w:rPr>
            </w:pPr>
            <w:r>
              <w:rPr>
                <w:rFonts w:hint="eastAsia" w:ascii="微软雅黑" w:hAnsi="微软雅黑" w:eastAsia="微软雅黑" w:cs="微软雅黑"/>
                <w:color w:val="000000"/>
                <w:sz w:val="20"/>
              </w:rPr>
              <w:t xml:space="preserve"> 8.1报告期内单一投资者持有产品份额达到或者超过该产品总份额20%的情形</w:t>
            </w:r>
          </w:p>
        </w:tc>
        <w:tc>
          <w:p w14:paraId="7F8DC061">
            <w:pPr>
              <w:pStyle w:val="4"/>
              <w:rPr>
                <w:rFonts w:hint="eastAsia" w:ascii="微软雅黑" w:hAnsi="微软雅黑" w:eastAsia="微软雅黑" w:cs="微软雅黑"/>
              </w:rPr>
            </w:pPr>
          </w:p>
        </w:tc>
      </w:tr>
      <w:tr w14:paraId="7088B18E">
        <w:tblPrEx>
          <w:tblCellMar>
            <w:top w:w="0" w:type="dxa"/>
            <w:left w:w="10" w:type="dxa"/>
            <w:bottom w:w="0" w:type="dxa"/>
            <w:right w:w="10" w:type="dxa"/>
          </w:tblCellMar>
        </w:tblPrEx>
        <w:trPr>
          <w:trHeight w:val="600" w:hRule="exact"/>
        </w:trPr>
        <w:tc>
          <w:p w14:paraId="37865D67">
            <w:pPr>
              <w:pStyle w:val="4"/>
              <w:rPr>
                <w:rFonts w:hint="eastAsia" w:ascii="微软雅黑" w:hAnsi="微软雅黑" w:eastAsia="微软雅黑" w:cs="微软雅黑"/>
              </w:rPr>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14:paraId="3F72DAF5">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14:paraId="5FEE9C3A">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14:paraId="33F59D27">
                        <w:pPr>
                          <w:jc w:val="left"/>
                          <w:rPr>
                            <w:rFonts w:hint="eastAsia" w:ascii="微软雅黑" w:hAnsi="微软雅黑" w:eastAsia="微软雅黑" w:cs="微软雅黑"/>
                          </w:rPr>
                        </w:pPr>
                        <w:r>
                          <w:rPr>
                            <w:rFonts w:hint="eastAsia" w:ascii="微软雅黑" w:hAnsi="微软雅黑" w:eastAsia="微软雅黑" w:cs="微软雅黑"/>
                            <w:color w:val="000000"/>
                            <w:sz w:val="21"/>
                          </w:rPr>
                          <w:t xml:space="preserve">    本产品本报告期无单一投资者持有产品份额达到或者超过该产品总份额20%的情形。</w:t>
                        </w:r>
                      </w:p>
                    </w:tc>
                  </w:tr>
                </w:tbl>
                <w:p w14:paraId="4F774C60">
                  <w:pPr>
                    <w:pStyle w:val="4"/>
                    <w:rPr>
                      <w:rFonts w:hint="eastAsia" w:ascii="微软雅黑" w:hAnsi="微软雅黑" w:eastAsia="微软雅黑" w:cs="微软雅黑"/>
                    </w:rPr>
                  </w:pPr>
                </w:p>
              </w:tc>
            </w:tr>
          </w:tbl>
          <w:p w14:paraId="0ACC6AEE">
            <w:pPr>
              <w:pStyle w:val="4"/>
              <w:rPr>
                <w:rFonts w:hint="eastAsia" w:ascii="微软雅黑" w:hAnsi="微软雅黑" w:eastAsia="微软雅黑" w:cs="微软雅黑"/>
              </w:rPr>
            </w:pPr>
          </w:p>
        </w:tc>
        <w:tc>
          <w:p w14:paraId="76677142">
            <w:pPr>
              <w:pStyle w:val="4"/>
              <w:rPr>
                <w:rFonts w:hint="eastAsia" w:ascii="微软雅黑" w:hAnsi="微软雅黑" w:eastAsia="微软雅黑" w:cs="微软雅黑"/>
              </w:rPr>
            </w:pPr>
          </w:p>
        </w:tc>
      </w:tr>
      <w:tr w14:paraId="636202CF">
        <w:tblPrEx>
          <w:tblCellMar>
            <w:top w:w="0" w:type="dxa"/>
            <w:left w:w="10" w:type="dxa"/>
            <w:bottom w:w="0" w:type="dxa"/>
            <w:right w:w="10" w:type="dxa"/>
          </w:tblCellMar>
        </w:tblPrEx>
        <w:trPr>
          <w:trHeight w:val="800" w:hRule="exact"/>
        </w:trPr>
        <w:tc>
          <w:p w14:paraId="75E496EF">
            <w:pPr>
              <w:pStyle w:val="4"/>
              <w:rPr>
                <w:rFonts w:hint="eastAsia" w:ascii="微软雅黑" w:hAnsi="微软雅黑" w:eastAsia="微软雅黑" w:cs="微软雅黑"/>
              </w:rPr>
            </w:pPr>
          </w:p>
        </w:tc>
        <w:tc>
          <w:tcPr>
            <w:gridSpan w:val="2"/>
          </w:tcPr>
          <w:p w14:paraId="161CC639">
            <w:pPr>
              <w:pStyle w:val="4"/>
              <w:rPr>
                <w:rFonts w:hint="eastAsia" w:ascii="微软雅黑" w:hAnsi="微软雅黑" w:eastAsia="微软雅黑" w:cs="微软雅黑"/>
              </w:rPr>
            </w:pPr>
          </w:p>
        </w:tc>
        <w:tc>
          <w:tcPr>
            <w:gridSpan w:val="2"/>
          </w:tcPr>
          <w:p w14:paraId="71ADFD4A">
            <w:pPr>
              <w:pStyle w:val="4"/>
              <w:rPr>
                <w:rFonts w:hint="eastAsia" w:ascii="微软雅黑" w:hAnsi="微软雅黑" w:eastAsia="微软雅黑" w:cs="微软雅黑"/>
              </w:rPr>
            </w:pPr>
          </w:p>
        </w:tc>
        <w:tc>
          <w:tcPr>
            <w:gridSpan w:val="2"/>
          </w:tcPr>
          <w:p w14:paraId="176922F2">
            <w:pPr>
              <w:pStyle w:val="4"/>
              <w:rPr>
                <w:rFonts w:hint="eastAsia" w:ascii="微软雅黑" w:hAnsi="微软雅黑" w:eastAsia="微软雅黑" w:cs="微软雅黑"/>
              </w:rPr>
            </w:pPr>
          </w:p>
        </w:tc>
        <w:tc>
          <w:tcPr>
            <w:gridSpan w:val="3"/>
          </w:tcPr>
          <w:p w14:paraId="34816758">
            <w:pPr>
              <w:pStyle w:val="4"/>
              <w:rPr>
                <w:rFonts w:hint="eastAsia" w:ascii="微软雅黑" w:hAnsi="微软雅黑" w:eastAsia="微软雅黑" w:cs="微软雅黑"/>
              </w:rPr>
            </w:pPr>
          </w:p>
        </w:tc>
        <w:tc>
          <w:tcPr>
            <w:gridSpan w:val="2"/>
          </w:tcPr>
          <w:p w14:paraId="0B81A251">
            <w:pPr>
              <w:pStyle w:val="4"/>
              <w:rPr>
                <w:rFonts w:hint="eastAsia" w:ascii="微软雅黑" w:hAnsi="微软雅黑" w:eastAsia="微软雅黑" w:cs="微软雅黑"/>
              </w:rPr>
            </w:pPr>
          </w:p>
        </w:tc>
        <w:tc>
          <w:tcPr>
            <w:gridSpan w:val="3"/>
          </w:tcPr>
          <w:p w14:paraId="12E08488">
            <w:pPr>
              <w:pStyle w:val="4"/>
              <w:rPr>
                <w:rFonts w:hint="eastAsia" w:ascii="微软雅黑" w:hAnsi="微软雅黑" w:eastAsia="微软雅黑" w:cs="微软雅黑"/>
              </w:rPr>
            </w:pPr>
          </w:p>
        </w:tc>
        <w:tc>
          <w:tcPr>
            <w:gridSpan w:val="4"/>
          </w:tcPr>
          <w:p w14:paraId="4CEFC456">
            <w:pPr>
              <w:pStyle w:val="4"/>
              <w:rPr>
                <w:rFonts w:hint="eastAsia" w:ascii="微软雅黑" w:hAnsi="微软雅黑" w:eastAsia="微软雅黑" w:cs="微软雅黑"/>
              </w:rPr>
            </w:pPr>
          </w:p>
        </w:tc>
        <w:tc>
          <w:tcPr>
            <w:gridSpan w:val="2"/>
          </w:tcPr>
          <w:p w14:paraId="4E1AE317">
            <w:pPr>
              <w:pStyle w:val="4"/>
              <w:rPr>
                <w:rFonts w:hint="eastAsia" w:ascii="微软雅黑" w:hAnsi="微软雅黑" w:eastAsia="微软雅黑" w:cs="微软雅黑"/>
              </w:rPr>
            </w:pPr>
          </w:p>
        </w:tc>
        <w:tc>
          <w:p w14:paraId="15A24576">
            <w:pPr>
              <w:pStyle w:val="4"/>
              <w:rPr>
                <w:rFonts w:hint="eastAsia" w:ascii="微软雅黑" w:hAnsi="微软雅黑" w:eastAsia="微软雅黑" w:cs="微软雅黑"/>
              </w:rPr>
            </w:pPr>
          </w:p>
        </w:tc>
      </w:tr>
      <w:tr w14:paraId="0CE4CDFB">
        <w:tblPrEx>
          <w:tblCellMar>
            <w:top w:w="0" w:type="dxa"/>
            <w:left w:w="10" w:type="dxa"/>
            <w:bottom w:w="0" w:type="dxa"/>
            <w:right w:w="10" w:type="dxa"/>
          </w:tblCellMar>
        </w:tblPrEx>
        <w:trPr>
          <w:trHeight w:val="400" w:hRule="atLeast"/>
        </w:trPr>
        <w:tc>
          <w:p w14:paraId="46DCD924">
            <w:pPr>
              <w:pStyle w:val="4"/>
              <w:rPr>
                <w:rFonts w:hint="eastAsia" w:ascii="微软雅黑" w:hAnsi="微软雅黑" w:eastAsia="微软雅黑" w:cs="微软雅黑"/>
              </w:rPr>
            </w:pPr>
          </w:p>
        </w:tc>
        <w:tc>
          <w:tcPr>
            <w:gridSpan w:val="14"/>
            <w:tcMar>
              <w:top w:w="0" w:type="dxa"/>
              <w:left w:w="0" w:type="dxa"/>
              <w:bottom w:w="0" w:type="dxa"/>
              <w:right w:w="0" w:type="dxa"/>
            </w:tcMar>
            <w:vAlign w:val="center"/>
          </w:tcPr>
          <w:p w14:paraId="0A2F157E">
            <w:pPr>
              <w:jc w:val="right"/>
              <w:rPr>
                <w:rFonts w:hint="eastAsia" w:ascii="微软雅黑" w:hAnsi="微软雅黑" w:eastAsia="微软雅黑" w:cs="微软雅黑"/>
              </w:rPr>
            </w:pPr>
            <w:r>
              <w:rPr>
                <w:rFonts w:hint="eastAsia" w:ascii="微软雅黑" w:hAnsi="微软雅黑" w:eastAsia="微软雅黑" w:cs="微软雅黑"/>
                <w:color w:val="000000"/>
                <w:sz w:val="21"/>
              </w:rPr>
              <w:t>兴银理财有限责任公司</w:t>
            </w:r>
          </w:p>
        </w:tc>
        <w:tc>
          <w:tcPr>
            <w:gridSpan w:val="4"/>
          </w:tcPr>
          <w:p w14:paraId="16EDEEAE">
            <w:pPr>
              <w:pStyle w:val="4"/>
              <w:rPr>
                <w:rFonts w:hint="eastAsia" w:ascii="微软雅黑" w:hAnsi="微软雅黑" w:eastAsia="微软雅黑" w:cs="微软雅黑"/>
              </w:rPr>
            </w:pPr>
          </w:p>
        </w:tc>
        <w:tc>
          <w:tcPr>
            <w:gridSpan w:val="2"/>
          </w:tcPr>
          <w:p w14:paraId="458DD09B">
            <w:pPr>
              <w:pStyle w:val="4"/>
              <w:rPr>
                <w:rFonts w:hint="eastAsia" w:ascii="微软雅黑" w:hAnsi="微软雅黑" w:eastAsia="微软雅黑" w:cs="微软雅黑"/>
              </w:rPr>
            </w:pPr>
          </w:p>
        </w:tc>
        <w:tc>
          <w:p w14:paraId="759ECAE4">
            <w:pPr>
              <w:pStyle w:val="4"/>
              <w:rPr>
                <w:rFonts w:hint="eastAsia" w:ascii="微软雅黑" w:hAnsi="微软雅黑" w:eastAsia="微软雅黑" w:cs="微软雅黑"/>
              </w:rPr>
            </w:pPr>
          </w:p>
        </w:tc>
      </w:tr>
      <w:tr w14:paraId="30BEDD37">
        <w:tblPrEx>
          <w:tblCellMar>
            <w:top w:w="0" w:type="dxa"/>
            <w:left w:w="10" w:type="dxa"/>
            <w:bottom w:w="0" w:type="dxa"/>
            <w:right w:w="10" w:type="dxa"/>
          </w:tblCellMar>
        </w:tblPrEx>
        <w:trPr>
          <w:trHeight w:val="400" w:hRule="atLeast"/>
        </w:trPr>
        <w:tc>
          <w:p w14:paraId="5C1A2B79">
            <w:pPr>
              <w:pStyle w:val="4"/>
              <w:rPr>
                <w:rFonts w:hint="eastAsia" w:ascii="微软雅黑" w:hAnsi="微软雅黑" w:eastAsia="微软雅黑" w:cs="微软雅黑"/>
              </w:rPr>
            </w:pPr>
          </w:p>
        </w:tc>
        <w:tc>
          <w:tcPr>
            <w:gridSpan w:val="14"/>
            <w:tcMar>
              <w:top w:w="0" w:type="dxa"/>
              <w:left w:w="0" w:type="dxa"/>
              <w:bottom w:w="0" w:type="dxa"/>
              <w:right w:w="0" w:type="dxa"/>
            </w:tcMar>
            <w:vAlign w:val="top"/>
          </w:tcPr>
          <w:p w14:paraId="79FB9559">
            <w:pPr>
              <w:jc w:val="right"/>
              <w:rPr>
                <w:rFonts w:hint="eastAsia" w:ascii="微软雅黑" w:hAnsi="微软雅黑" w:eastAsia="微软雅黑" w:cs="微软雅黑"/>
              </w:rPr>
            </w:pPr>
            <w:r>
              <w:rPr>
                <w:rFonts w:hint="eastAsia" w:ascii="微软雅黑" w:hAnsi="微软雅黑" w:eastAsia="微软雅黑" w:cs="微软雅黑"/>
                <w:color w:val="000000"/>
                <w:sz w:val="21"/>
              </w:rPr>
              <w:t>2026年1月22日</w:t>
            </w:r>
          </w:p>
        </w:tc>
        <w:tc>
          <w:tcPr>
            <w:gridSpan w:val="4"/>
          </w:tcPr>
          <w:p w14:paraId="56573AD7">
            <w:pPr>
              <w:pStyle w:val="4"/>
              <w:rPr>
                <w:rFonts w:hint="eastAsia" w:ascii="微软雅黑" w:hAnsi="微软雅黑" w:eastAsia="微软雅黑" w:cs="微软雅黑"/>
              </w:rPr>
            </w:pPr>
          </w:p>
        </w:tc>
        <w:tc>
          <w:tcPr>
            <w:gridSpan w:val="2"/>
          </w:tcPr>
          <w:p w14:paraId="4E11A274">
            <w:pPr>
              <w:pStyle w:val="4"/>
              <w:rPr>
                <w:rFonts w:hint="eastAsia" w:ascii="微软雅黑" w:hAnsi="微软雅黑" w:eastAsia="微软雅黑" w:cs="微软雅黑"/>
              </w:rPr>
            </w:pPr>
          </w:p>
        </w:tc>
        <w:tc>
          <w:p w14:paraId="4192C2B3">
            <w:pPr>
              <w:pStyle w:val="4"/>
              <w:rPr>
                <w:rFonts w:hint="eastAsia" w:ascii="微软雅黑" w:hAnsi="微软雅黑" w:eastAsia="微软雅黑" w:cs="微软雅黑"/>
              </w:rPr>
            </w:pPr>
          </w:p>
        </w:tc>
      </w:tr>
      <w:tr w14:paraId="3B14EA31">
        <w:tblPrEx>
          <w:tblCellMar>
            <w:top w:w="0" w:type="dxa"/>
            <w:left w:w="10" w:type="dxa"/>
            <w:bottom w:w="0" w:type="dxa"/>
            <w:right w:w="10" w:type="dxa"/>
          </w:tblCellMar>
        </w:tblPrEx>
        <w:trPr>
          <w:trHeight w:val="7535" w:hRule="exact"/>
        </w:trPr>
        <w:tc>
          <w:p w14:paraId="5B938A4D">
            <w:pPr>
              <w:pStyle w:val="4"/>
              <w:rPr>
                <w:rFonts w:hint="eastAsia" w:ascii="微软雅黑" w:hAnsi="微软雅黑" w:eastAsia="微软雅黑" w:cs="微软雅黑"/>
              </w:rPr>
            </w:pPr>
          </w:p>
        </w:tc>
        <w:tc>
          <w:tcPr>
            <w:gridSpan w:val="2"/>
          </w:tcPr>
          <w:p w14:paraId="40BE53C6">
            <w:pPr>
              <w:pStyle w:val="4"/>
              <w:rPr>
                <w:rFonts w:hint="eastAsia" w:ascii="微软雅黑" w:hAnsi="微软雅黑" w:eastAsia="微软雅黑" w:cs="微软雅黑"/>
              </w:rPr>
            </w:pPr>
          </w:p>
        </w:tc>
        <w:tc>
          <w:tcPr>
            <w:gridSpan w:val="2"/>
          </w:tcPr>
          <w:p w14:paraId="5C89A6E6">
            <w:pPr>
              <w:pStyle w:val="4"/>
              <w:rPr>
                <w:rFonts w:hint="eastAsia" w:ascii="微软雅黑" w:hAnsi="微软雅黑" w:eastAsia="微软雅黑" w:cs="微软雅黑"/>
              </w:rPr>
            </w:pPr>
          </w:p>
        </w:tc>
        <w:tc>
          <w:tcPr>
            <w:gridSpan w:val="2"/>
          </w:tcPr>
          <w:p w14:paraId="01E08C3F">
            <w:pPr>
              <w:pStyle w:val="4"/>
              <w:rPr>
                <w:rFonts w:hint="eastAsia" w:ascii="微软雅黑" w:hAnsi="微软雅黑" w:eastAsia="微软雅黑" w:cs="微软雅黑"/>
              </w:rPr>
            </w:pPr>
          </w:p>
        </w:tc>
        <w:tc>
          <w:tcPr>
            <w:gridSpan w:val="3"/>
          </w:tcPr>
          <w:p w14:paraId="4B873C83">
            <w:pPr>
              <w:pStyle w:val="4"/>
              <w:rPr>
                <w:rFonts w:hint="eastAsia" w:ascii="微软雅黑" w:hAnsi="微软雅黑" w:eastAsia="微软雅黑" w:cs="微软雅黑"/>
              </w:rPr>
            </w:pPr>
          </w:p>
        </w:tc>
        <w:tc>
          <w:tcPr>
            <w:gridSpan w:val="2"/>
          </w:tcPr>
          <w:p w14:paraId="46B88AED">
            <w:pPr>
              <w:pStyle w:val="4"/>
              <w:rPr>
                <w:rFonts w:hint="eastAsia" w:ascii="微软雅黑" w:hAnsi="微软雅黑" w:eastAsia="微软雅黑" w:cs="微软雅黑"/>
              </w:rPr>
            </w:pPr>
          </w:p>
        </w:tc>
        <w:tc>
          <w:tcPr>
            <w:gridSpan w:val="3"/>
          </w:tcPr>
          <w:p w14:paraId="2081765E">
            <w:pPr>
              <w:pStyle w:val="4"/>
              <w:rPr>
                <w:rFonts w:hint="eastAsia" w:ascii="微软雅黑" w:hAnsi="微软雅黑" w:eastAsia="微软雅黑" w:cs="微软雅黑"/>
              </w:rPr>
            </w:pPr>
          </w:p>
        </w:tc>
        <w:tc>
          <w:tcPr>
            <w:gridSpan w:val="4"/>
          </w:tcPr>
          <w:p w14:paraId="30184D12">
            <w:pPr>
              <w:pStyle w:val="4"/>
              <w:rPr>
                <w:rFonts w:hint="eastAsia" w:ascii="微软雅黑" w:hAnsi="微软雅黑" w:eastAsia="微软雅黑" w:cs="微软雅黑"/>
              </w:rPr>
            </w:pPr>
          </w:p>
        </w:tc>
        <w:tc>
          <w:tcPr>
            <w:gridSpan w:val="2"/>
          </w:tcPr>
          <w:p w14:paraId="25CA116D">
            <w:pPr>
              <w:pStyle w:val="4"/>
              <w:rPr>
                <w:rFonts w:hint="eastAsia" w:ascii="微软雅黑" w:hAnsi="微软雅黑" w:eastAsia="微软雅黑" w:cs="微软雅黑"/>
              </w:rPr>
            </w:pPr>
          </w:p>
        </w:tc>
        <w:tc>
          <w:p w14:paraId="7C7F8152">
            <w:pPr>
              <w:pStyle w:val="4"/>
              <w:rPr>
                <w:rFonts w:hint="eastAsia" w:ascii="微软雅黑" w:hAnsi="微软雅黑" w:eastAsia="微软雅黑" w:cs="微软雅黑"/>
              </w:rPr>
            </w:pPr>
          </w:p>
        </w:tc>
      </w:tr>
      <w:tr w14:paraId="214701AA">
        <w:tblPrEx>
          <w:tblCellMar>
            <w:top w:w="0" w:type="dxa"/>
            <w:left w:w="10" w:type="dxa"/>
            <w:bottom w:w="0" w:type="dxa"/>
            <w:right w:w="10" w:type="dxa"/>
          </w:tblCellMar>
        </w:tblPrEx>
        <w:trPr>
          <w:trHeight w:val="400" w:hRule="atLeast"/>
        </w:trPr>
        <w:tc>
          <w:p w14:paraId="5A647465">
            <w:pPr>
              <w:pStyle w:val="4"/>
              <w:rPr>
                <w:rFonts w:hint="eastAsia" w:ascii="微软雅黑" w:hAnsi="微软雅黑" w:eastAsia="微软雅黑" w:cs="微软雅黑"/>
              </w:rPr>
            </w:pPr>
          </w:p>
        </w:tc>
        <w:tc>
          <w:tcPr>
            <w:gridSpan w:val="2"/>
          </w:tcPr>
          <w:p w14:paraId="6B58E4CE">
            <w:pPr>
              <w:pStyle w:val="4"/>
              <w:rPr>
                <w:rFonts w:hint="eastAsia" w:ascii="微软雅黑" w:hAnsi="微软雅黑" w:eastAsia="微软雅黑" w:cs="微软雅黑"/>
              </w:rPr>
            </w:pPr>
          </w:p>
        </w:tc>
        <w:tc>
          <w:tcPr>
            <w:gridSpan w:val="2"/>
          </w:tcPr>
          <w:p w14:paraId="1B9753C3">
            <w:pPr>
              <w:pStyle w:val="4"/>
              <w:rPr>
                <w:rFonts w:hint="eastAsia" w:ascii="微软雅黑" w:hAnsi="微软雅黑" w:eastAsia="微软雅黑" w:cs="微软雅黑"/>
              </w:rPr>
            </w:pPr>
          </w:p>
        </w:tc>
        <w:tc>
          <w:tcPr>
            <w:gridSpan w:val="2"/>
          </w:tcPr>
          <w:p w14:paraId="41399ACC">
            <w:pPr>
              <w:pStyle w:val="4"/>
              <w:rPr>
                <w:rFonts w:hint="eastAsia" w:ascii="微软雅黑" w:hAnsi="微软雅黑" w:eastAsia="微软雅黑" w:cs="微软雅黑"/>
              </w:rPr>
            </w:pPr>
          </w:p>
        </w:tc>
        <w:tc>
          <w:tcPr>
            <w:gridSpan w:val="3"/>
            <w:tcMar>
              <w:top w:w="0" w:type="dxa"/>
              <w:left w:w="0" w:type="dxa"/>
              <w:bottom w:w="0" w:type="dxa"/>
              <w:right w:w="0" w:type="dxa"/>
            </w:tcMar>
            <w:vAlign w:val="top"/>
          </w:tcPr>
          <w:p w14:paraId="4F1BB194">
            <w:pPr>
              <w:jc w:val="right"/>
              <w:rPr>
                <w:rFonts w:hint="eastAsia" w:ascii="微软雅黑" w:hAnsi="微软雅黑" w:eastAsia="微软雅黑" w:cs="微软雅黑"/>
              </w:rPr>
            </w:pPr>
            <w:r>
              <w:rPr>
                <w:rFonts w:hint="eastAsia" w:ascii="微软雅黑" w:hAnsi="微软雅黑" w:eastAsia="微软雅黑" w:cs="微软雅黑"/>
                <w:color w:val="000000"/>
                <w:sz w:val="18"/>
              </w:rPr>
              <w:t>10/</w:t>
            </w:r>
          </w:p>
        </w:tc>
        <w:tc>
          <w:tcPr>
            <w:gridSpan w:val="2"/>
            <w:tcMar>
              <w:top w:w="0" w:type="dxa"/>
              <w:left w:w="0" w:type="dxa"/>
              <w:bottom w:w="0" w:type="dxa"/>
              <w:right w:w="0" w:type="dxa"/>
            </w:tcMar>
            <w:vAlign w:val="top"/>
          </w:tcPr>
          <w:p w14:paraId="5CC52322">
            <w:pPr>
              <w:jc w:val="left"/>
              <w:rPr>
                <w:rFonts w:hint="eastAsia" w:ascii="微软雅黑" w:hAnsi="微软雅黑" w:eastAsia="微软雅黑" w:cs="微软雅黑"/>
              </w:rPr>
            </w:pPr>
            <w:r>
              <w:rPr>
                <w:rFonts w:hint="eastAsia" w:ascii="微软雅黑" w:hAnsi="微软雅黑" w:eastAsia="微软雅黑" w:cs="微软雅黑"/>
                <w:color w:val="000000"/>
                <w:sz w:val="18"/>
              </w:rPr>
              <w:t>10</w:t>
            </w:r>
          </w:p>
        </w:tc>
        <w:tc>
          <w:tcPr>
            <w:gridSpan w:val="3"/>
          </w:tcPr>
          <w:p w14:paraId="6147299C">
            <w:pPr>
              <w:pStyle w:val="4"/>
              <w:rPr>
                <w:rFonts w:hint="eastAsia" w:ascii="微软雅黑" w:hAnsi="微软雅黑" w:eastAsia="微软雅黑" w:cs="微软雅黑"/>
              </w:rPr>
            </w:pPr>
          </w:p>
        </w:tc>
        <w:tc>
          <w:tcPr>
            <w:gridSpan w:val="4"/>
          </w:tcPr>
          <w:p w14:paraId="544EEC5F">
            <w:pPr>
              <w:pStyle w:val="4"/>
              <w:rPr>
                <w:rFonts w:hint="eastAsia" w:ascii="微软雅黑" w:hAnsi="微软雅黑" w:eastAsia="微软雅黑" w:cs="微软雅黑"/>
              </w:rPr>
            </w:pPr>
          </w:p>
        </w:tc>
        <w:tc>
          <w:tcPr>
            <w:gridSpan w:val="2"/>
          </w:tcPr>
          <w:p w14:paraId="03082429">
            <w:pPr>
              <w:pStyle w:val="4"/>
              <w:rPr>
                <w:rFonts w:hint="eastAsia" w:ascii="微软雅黑" w:hAnsi="微软雅黑" w:eastAsia="微软雅黑" w:cs="微软雅黑"/>
              </w:rPr>
            </w:pPr>
          </w:p>
        </w:tc>
        <w:tc>
          <w:p w14:paraId="6C26FC6F">
            <w:pPr>
              <w:pStyle w:val="4"/>
              <w:rPr>
                <w:rFonts w:hint="eastAsia" w:ascii="微软雅黑" w:hAnsi="微软雅黑" w:eastAsia="微软雅黑" w:cs="微软雅黑"/>
              </w:rPr>
            </w:pPr>
          </w:p>
        </w:tc>
      </w:tr>
    </w:tbl>
    <w:p w14:paraId="1D496590">
      <w:pPr>
        <w:rPr>
          <w:rFonts w:hint="eastAsia" w:ascii="微软雅黑" w:hAnsi="微软雅黑" w:eastAsia="微软雅黑" w:cs="微软雅黑"/>
        </w:rPr>
      </w:pPr>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48082D11"/>
    <w:rsid w:val="6C0B1EA2"/>
    <w:rsid w:val="7AC22C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TotalTime>0</TotalTime>
  <ScaleCrop>false</ScaleCrop>
  <LinksUpToDate>false</LinksUpToDate>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2026-01-14T03:20:00Z</dcterms:created>
  <dc:creator>wanglinbo1</dc:creator>
  <cp:lastModifiedBy>wanglinbo1</cp:lastModifiedBy>
  <dcterms:modified xsi:type="dcterms:W3CDTF">2026-01-17T04:47:43Z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E2D267019C69432E9308532E86DA048F_12</vt:lpwstr>
  </property>
</Properties>
</file>